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958" w:rsidRDefault="005B7958" w:rsidP="005B7958">
      <w:pPr>
        <w:spacing w:after="0"/>
        <w:rPr>
          <w:rFonts w:ascii="Times New Roman" w:hAnsi="Times New Roman" w:cs="Times New Roman"/>
          <w:b/>
          <w:lang w:val="en"/>
        </w:rPr>
      </w:pPr>
      <w:r w:rsidRPr="005B7958">
        <w:rPr>
          <w:rFonts w:ascii="Times New Roman" w:hAnsi="Times New Roman" w:cs="Times New Roman"/>
          <w:b/>
          <w:lang w:val="en"/>
        </w:rPr>
        <w:t>Research Article / Review Article (Type of manuscript, 12 pt, bold)</w:t>
      </w:r>
    </w:p>
    <w:p w:rsidR="001C3A54" w:rsidRDefault="005B7958" w:rsidP="005B7958">
      <w:pPr>
        <w:spacing w:after="0"/>
        <w:rPr>
          <w:rFonts w:ascii="Times New Roman" w:hAnsi="Times New Roman" w:cs="Times New Roman"/>
          <w:sz w:val="20"/>
          <w:lang w:val="en"/>
        </w:rPr>
      </w:pPr>
      <w:r w:rsidRPr="001C3A54">
        <w:rPr>
          <w:rFonts w:ascii="Times New Roman" w:hAnsi="Times New Roman" w:cs="Times New Roman"/>
          <w:color w:val="4F81BD" w:themeColor="accent1"/>
          <w:lang w:val="en"/>
        </w:rPr>
        <w:t>(</w:t>
      </w:r>
      <w:proofErr w:type="gramStart"/>
      <w:r w:rsidRPr="001C3A54">
        <w:rPr>
          <w:rFonts w:ascii="Times New Roman" w:hAnsi="Times New Roman" w:cs="Times New Roman"/>
          <w:color w:val="4F81BD" w:themeColor="accent1"/>
          <w:lang w:val="en"/>
        </w:rPr>
        <w:t>one</w:t>
      </w:r>
      <w:proofErr w:type="gramEnd"/>
      <w:r w:rsidRPr="001C3A54">
        <w:rPr>
          <w:rFonts w:ascii="Times New Roman" w:hAnsi="Times New Roman" w:cs="Times New Roman"/>
          <w:color w:val="4F81BD" w:themeColor="accent1"/>
          <w:lang w:val="en"/>
        </w:rPr>
        <w:t xml:space="preserve"> blank single space line, font size 11)</w:t>
      </w:r>
      <w:r w:rsidRPr="00A84C2F">
        <w:rPr>
          <w:rFonts w:ascii="Times New Roman" w:hAnsi="Times New Roman" w:cs="Times New Roman"/>
          <w:lang w:val="en"/>
        </w:rPr>
        <w:br/>
      </w:r>
      <w:r w:rsidRPr="00A84C2F">
        <w:rPr>
          <w:rFonts w:ascii="Times New Roman" w:hAnsi="Times New Roman" w:cs="Times New Roman"/>
          <w:lang w:val="en"/>
        </w:rPr>
        <w:br/>
      </w:r>
      <w:r w:rsidR="00A84C2F" w:rsidRPr="00A84C2F">
        <w:rPr>
          <w:rFonts w:ascii="Times New Roman" w:hAnsi="Times New Roman" w:cs="Times New Roman"/>
          <w:b/>
          <w:sz w:val="28"/>
          <w:lang w:val="en"/>
        </w:rPr>
        <w:t xml:space="preserve">Title </w:t>
      </w:r>
      <w:r w:rsidR="00A84C2F">
        <w:rPr>
          <w:rFonts w:ascii="Times New Roman" w:hAnsi="Times New Roman" w:cs="Times New Roman"/>
          <w:b/>
          <w:sz w:val="28"/>
          <w:lang w:val="en"/>
        </w:rPr>
        <w:t>of Manuscript</w:t>
      </w:r>
      <w:r w:rsidR="00A84C2F" w:rsidRPr="00A84C2F">
        <w:rPr>
          <w:rFonts w:ascii="Times New Roman" w:hAnsi="Times New Roman" w:cs="Times New Roman"/>
          <w:b/>
          <w:sz w:val="28"/>
          <w:lang w:val="en"/>
        </w:rPr>
        <w:t xml:space="preserve"> (</w:t>
      </w:r>
      <w:r w:rsidR="001C3A54">
        <w:rPr>
          <w:rFonts w:ascii="Times New Roman" w:hAnsi="Times New Roman" w:cs="Times New Roman"/>
          <w:b/>
          <w:sz w:val="28"/>
          <w:lang w:val="en"/>
        </w:rPr>
        <w:t>C</w:t>
      </w:r>
      <w:r w:rsidR="00A84C2F" w:rsidRPr="00A84C2F">
        <w:rPr>
          <w:rFonts w:ascii="Times New Roman" w:hAnsi="Times New Roman" w:cs="Times New Roman"/>
          <w:b/>
          <w:sz w:val="28"/>
          <w:lang w:val="en"/>
        </w:rPr>
        <w:t>apital letter at the beg</w:t>
      </w:r>
      <w:r w:rsidR="001C3A54">
        <w:rPr>
          <w:rFonts w:ascii="Times New Roman" w:hAnsi="Times New Roman" w:cs="Times New Roman"/>
          <w:b/>
          <w:sz w:val="28"/>
          <w:lang w:val="en"/>
        </w:rPr>
        <w:t>inning of the word, 14 pt, bold</w:t>
      </w:r>
      <w:proofErr w:type="gramStart"/>
      <w:r w:rsidR="00A84C2F" w:rsidRPr="00A84C2F">
        <w:rPr>
          <w:rFonts w:ascii="Times New Roman" w:hAnsi="Times New Roman" w:cs="Times New Roman"/>
          <w:b/>
          <w:sz w:val="28"/>
          <w:lang w:val="en"/>
        </w:rPr>
        <w:t>)</w:t>
      </w:r>
      <w:proofErr w:type="gramEnd"/>
      <w:r w:rsidR="00A84C2F" w:rsidRPr="00A84C2F">
        <w:rPr>
          <w:rFonts w:ascii="Times New Roman" w:hAnsi="Times New Roman" w:cs="Times New Roman"/>
          <w:lang w:val="en"/>
        </w:rPr>
        <w:br/>
      </w:r>
      <w:r w:rsidR="00A84C2F" w:rsidRPr="001C3A54">
        <w:rPr>
          <w:rFonts w:ascii="Times New Roman" w:hAnsi="Times New Roman" w:cs="Times New Roman"/>
          <w:color w:val="4F81BD" w:themeColor="accent1"/>
          <w:lang w:val="en"/>
        </w:rPr>
        <w:t>(one blank</w:t>
      </w:r>
      <w:r w:rsidR="001C3A54" w:rsidRPr="001C3A54">
        <w:rPr>
          <w:rFonts w:ascii="Times New Roman" w:hAnsi="Times New Roman" w:cs="Times New Roman"/>
          <w:color w:val="4F81BD" w:themeColor="accent1"/>
          <w:lang w:val="en"/>
        </w:rPr>
        <w:t xml:space="preserve"> single space line, font size 11</w:t>
      </w:r>
      <w:r w:rsidR="00A84C2F" w:rsidRPr="001C3A54">
        <w:rPr>
          <w:rFonts w:ascii="Times New Roman" w:hAnsi="Times New Roman" w:cs="Times New Roman"/>
          <w:color w:val="4F81BD" w:themeColor="accent1"/>
          <w:lang w:val="en"/>
        </w:rPr>
        <w:t>)</w:t>
      </w:r>
      <w:r w:rsidR="00A84C2F" w:rsidRPr="00A84C2F">
        <w:rPr>
          <w:rFonts w:ascii="Times New Roman" w:hAnsi="Times New Roman" w:cs="Times New Roman"/>
          <w:lang w:val="en"/>
        </w:rPr>
        <w:br/>
      </w:r>
      <w:r w:rsidR="00A84C2F" w:rsidRPr="00A84C2F">
        <w:rPr>
          <w:rFonts w:ascii="Times New Roman" w:hAnsi="Times New Roman" w:cs="Times New Roman"/>
          <w:lang w:val="en"/>
        </w:rPr>
        <w:br/>
      </w:r>
      <w:r w:rsidR="00A84C2F" w:rsidRPr="00A84C2F">
        <w:rPr>
          <w:rFonts w:ascii="Times New Roman" w:hAnsi="Times New Roman" w:cs="Times New Roman"/>
          <w:b/>
          <w:lang w:val="en"/>
        </w:rPr>
        <w:t>First Author</w:t>
      </w:r>
      <w:r w:rsidR="00A84C2F" w:rsidRPr="00A84C2F">
        <w:rPr>
          <w:rFonts w:ascii="Times New Roman" w:hAnsi="Times New Roman" w:cs="Times New Roman"/>
          <w:b/>
          <w:vertAlign w:val="superscript"/>
          <w:lang w:val="en"/>
        </w:rPr>
        <w:t>1</w:t>
      </w:r>
      <w:r w:rsidR="00A84C2F" w:rsidRPr="00A84C2F">
        <w:rPr>
          <w:rFonts w:ascii="Times New Roman" w:hAnsi="Times New Roman" w:cs="Times New Roman"/>
          <w:b/>
          <w:lang w:val="en"/>
        </w:rPr>
        <w:t>, Second Author</w:t>
      </w:r>
      <w:r w:rsidR="00A84C2F" w:rsidRPr="00A84C2F">
        <w:rPr>
          <w:rFonts w:ascii="Times New Roman" w:hAnsi="Times New Roman" w:cs="Times New Roman"/>
          <w:b/>
          <w:vertAlign w:val="superscript"/>
          <w:lang w:val="en"/>
        </w:rPr>
        <w:t>2</w:t>
      </w:r>
      <w:r w:rsidR="00A84C2F" w:rsidRPr="00A84C2F">
        <w:rPr>
          <w:rFonts w:ascii="Times New Roman" w:hAnsi="Times New Roman" w:cs="Times New Roman"/>
          <w:b/>
          <w:lang w:val="en"/>
        </w:rPr>
        <w:t>, and Further Writer</w:t>
      </w:r>
      <w:r w:rsidR="00A84C2F" w:rsidRPr="00A84C2F">
        <w:rPr>
          <w:rFonts w:ascii="Times New Roman" w:hAnsi="Times New Roman" w:cs="Times New Roman"/>
          <w:b/>
          <w:vertAlign w:val="superscript"/>
          <w:lang w:val="en"/>
        </w:rPr>
        <w:t>3</w:t>
      </w:r>
      <w:r w:rsidR="00A84C2F" w:rsidRPr="00A84C2F">
        <w:rPr>
          <w:rFonts w:ascii="Times New Roman" w:hAnsi="Times New Roman" w:cs="Times New Roman"/>
          <w:b/>
          <w:lang w:val="en"/>
        </w:rPr>
        <w:t xml:space="preserve"> (11 pt)</w:t>
      </w:r>
      <w:r w:rsidR="00A84C2F" w:rsidRPr="00A84C2F">
        <w:rPr>
          <w:rFonts w:ascii="Times New Roman" w:hAnsi="Times New Roman" w:cs="Times New Roman"/>
          <w:lang w:val="en"/>
        </w:rPr>
        <w:br/>
      </w:r>
      <w:r w:rsidR="00A84C2F" w:rsidRPr="001C3A54">
        <w:rPr>
          <w:rFonts w:ascii="Times New Roman" w:hAnsi="Times New Roman" w:cs="Times New Roman"/>
          <w:color w:val="4F81BD" w:themeColor="accent1"/>
          <w:lang w:val="en"/>
        </w:rPr>
        <w:t>(one blank single space line, font size 11)</w:t>
      </w:r>
    </w:p>
    <w:p w:rsidR="005B7958" w:rsidRDefault="00A84C2F" w:rsidP="005B7958">
      <w:pPr>
        <w:spacing w:after="0"/>
        <w:rPr>
          <w:rFonts w:ascii="Times New Roman" w:hAnsi="Times New Roman" w:cs="Times New Roman"/>
          <w:sz w:val="20"/>
          <w:lang w:val="en"/>
        </w:rPr>
      </w:pPr>
      <w:r w:rsidRPr="00A84C2F">
        <w:rPr>
          <w:rFonts w:ascii="Times New Roman" w:hAnsi="Times New Roman" w:cs="Times New Roman"/>
          <w:sz w:val="20"/>
          <w:lang w:val="en"/>
        </w:rPr>
        <w:br/>
      </w:r>
      <w:r w:rsidRPr="005B7958">
        <w:rPr>
          <w:rFonts w:ascii="Times New Roman" w:hAnsi="Times New Roman" w:cs="Times New Roman"/>
          <w:i/>
          <w:iCs/>
          <w:sz w:val="20"/>
          <w:vertAlign w:val="superscript"/>
          <w:lang w:val="en"/>
        </w:rPr>
        <w:t>1</w:t>
      </w:r>
      <w:r w:rsidR="005B7958" w:rsidRPr="005B7958">
        <w:rPr>
          <w:rFonts w:ascii="Times New Roman" w:hAnsi="Times New Roman" w:cs="Times New Roman"/>
          <w:i/>
          <w:iCs/>
          <w:sz w:val="20"/>
          <w:lang w:val="en"/>
        </w:rPr>
        <w:t>Depart</w:t>
      </w:r>
      <w:r w:rsidRPr="005B7958">
        <w:rPr>
          <w:rFonts w:ascii="Times New Roman" w:hAnsi="Times New Roman" w:cs="Times New Roman"/>
          <w:i/>
          <w:iCs/>
          <w:sz w:val="20"/>
          <w:lang w:val="en"/>
        </w:rPr>
        <w:t>men</w:t>
      </w:r>
      <w:r w:rsidR="005B7958" w:rsidRPr="005B7958">
        <w:rPr>
          <w:rFonts w:ascii="Times New Roman" w:hAnsi="Times New Roman" w:cs="Times New Roman"/>
          <w:i/>
          <w:iCs/>
          <w:sz w:val="20"/>
          <w:lang w:val="en"/>
        </w:rPr>
        <w:t>t</w:t>
      </w:r>
      <w:r w:rsidRPr="005B7958">
        <w:rPr>
          <w:rFonts w:ascii="Times New Roman" w:hAnsi="Times New Roman" w:cs="Times New Roman"/>
          <w:i/>
          <w:iCs/>
          <w:sz w:val="20"/>
          <w:lang w:val="en"/>
        </w:rPr>
        <w:t xml:space="preserve">, Faculty, University, </w:t>
      </w:r>
      <w:r w:rsidR="005B7958" w:rsidRPr="005B7958">
        <w:rPr>
          <w:rFonts w:ascii="Times New Roman" w:hAnsi="Times New Roman" w:cs="Times New Roman"/>
          <w:i/>
          <w:iCs/>
          <w:sz w:val="20"/>
          <w:lang w:val="en"/>
        </w:rPr>
        <w:t>City</w:t>
      </w:r>
      <w:r w:rsidRPr="005B7958">
        <w:rPr>
          <w:rFonts w:ascii="Times New Roman" w:hAnsi="Times New Roman" w:cs="Times New Roman"/>
          <w:i/>
          <w:iCs/>
          <w:sz w:val="20"/>
          <w:lang w:val="en"/>
        </w:rPr>
        <w:t xml:space="preserve"> </w:t>
      </w:r>
      <w:r w:rsidR="005B7958" w:rsidRPr="005B7958">
        <w:rPr>
          <w:rFonts w:ascii="Times New Roman" w:hAnsi="Times New Roman" w:cs="Times New Roman"/>
          <w:i/>
          <w:iCs/>
          <w:sz w:val="20"/>
          <w:lang w:val="en"/>
        </w:rPr>
        <w:t>(</w:t>
      </w:r>
      <w:r w:rsidRPr="005B7958">
        <w:rPr>
          <w:rFonts w:ascii="Times New Roman" w:hAnsi="Times New Roman" w:cs="Times New Roman"/>
          <w:i/>
          <w:iCs/>
          <w:sz w:val="20"/>
          <w:lang w:val="en"/>
        </w:rPr>
        <w:t>Zip Code</w:t>
      </w:r>
      <w:r w:rsidR="005B7958" w:rsidRPr="005B7958">
        <w:rPr>
          <w:rFonts w:ascii="Times New Roman" w:hAnsi="Times New Roman" w:cs="Times New Roman"/>
          <w:i/>
          <w:iCs/>
          <w:sz w:val="20"/>
          <w:lang w:val="en"/>
        </w:rPr>
        <w:t>)</w:t>
      </w:r>
      <w:r w:rsidRPr="005B7958">
        <w:rPr>
          <w:rFonts w:ascii="Times New Roman" w:hAnsi="Times New Roman" w:cs="Times New Roman"/>
          <w:i/>
          <w:iCs/>
          <w:sz w:val="20"/>
          <w:lang w:val="en"/>
        </w:rPr>
        <w:t>, Country (10 pt</w:t>
      </w:r>
      <w:proofErr w:type="gramStart"/>
      <w:r w:rsidRPr="005B7958">
        <w:rPr>
          <w:rFonts w:ascii="Times New Roman" w:hAnsi="Times New Roman" w:cs="Times New Roman"/>
          <w:i/>
          <w:iCs/>
          <w:sz w:val="20"/>
          <w:lang w:val="en"/>
        </w:rPr>
        <w:t>)</w:t>
      </w:r>
      <w:proofErr w:type="gramEnd"/>
      <w:r w:rsidRPr="005B7958">
        <w:rPr>
          <w:rFonts w:ascii="Times New Roman" w:hAnsi="Times New Roman" w:cs="Times New Roman"/>
          <w:i/>
          <w:iCs/>
          <w:sz w:val="20"/>
          <w:lang w:val="en"/>
        </w:rPr>
        <w:br/>
      </w:r>
      <w:r w:rsidRPr="005B7958">
        <w:rPr>
          <w:rFonts w:ascii="Times New Roman" w:hAnsi="Times New Roman" w:cs="Times New Roman"/>
          <w:i/>
          <w:iCs/>
          <w:sz w:val="20"/>
          <w:vertAlign w:val="superscript"/>
          <w:lang w:val="en"/>
        </w:rPr>
        <w:t>2</w:t>
      </w:r>
      <w:r w:rsidRPr="005B7958">
        <w:rPr>
          <w:rFonts w:ascii="Times New Roman" w:hAnsi="Times New Roman" w:cs="Times New Roman"/>
          <w:i/>
          <w:iCs/>
          <w:sz w:val="20"/>
          <w:lang w:val="en"/>
        </w:rPr>
        <w:t xml:space="preserve">Institute Research, Institution, </w:t>
      </w:r>
      <w:r w:rsidR="005B7958" w:rsidRPr="005B7958">
        <w:rPr>
          <w:rFonts w:ascii="Times New Roman" w:hAnsi="Times New Roman" w:cs="Times New Roman"/>
          <w:i/>
          <w:iCs/>
          <w:sz w:val="20"/>
          <w:lang w:val="en"/>
        </w:rPr>
        <w:t>City</w:t>
      </w:r>
      <w:r w:rsidRPr="005B7958">
        <w:rPr>
          <w:rFonts w:ascii="Times New Roman" w:hAnsi="Times New Roman" w:cs="Times New Roman"/>
          <w:i/>
          <w:iCs/>
          <w:sz w:val="20"/>
          <w:lang w:val="en"/>
        </w:rPr>
        <w:t xml:space="preserve"> </w:t>
      </w:r>
      <w:r w:rsidR="005B7958" w:rsidRPr="005B7958">
        <w:rPr>
          <w:rFonts w:ascii="Times New Roman" w:hAnsi="Times New Roman" w:cs="Times New Roman"/>
          <w:i/>
          <w:iCs/>
          <w:sz w:val="20"/>
          <w:lang w:val="en"/>
        </w:rPr>
        <w:t>(</w:t>
      </w:r>
      <w:r w:rsidRPr="005B7958">
        <w:rPr>
          <w:rFonts w:ascii="Times New Roman" w:hAnsi="Times New Roman" w:cs="Times New Roman"/>
          <w:i/>
          <w:iCs/>
          <w:sz w:val="20"/>
          <w:lang w:val="en"/>
        </w:rPr>
        <w:t>Zip Code</w:t>
      </w:r>
      <w:r w:rsidR="005B7958" w:rsidRPr="005B7958">
        <w:rPr>
          <w:rFonts w:ascii="Times New Roman" w:hAnsi="Times New Roman" w:cs="Times New Roman"/>
          <w:i/>
          <w:iCs/>
          <w:sz w:val="20"/>
          <w:lang w:val="en"/>
        </w:rPr>
        <w:t>)</w:t>
      </w:r>
      <w:r w:rsidRPr="005B7958">
        <w:rPr>
          <w:rFonts w:ascii="Times New Roman" w:hAnsi="Times New Roman" w:cs="Times New Roman"/>
          <w:i/>
          <w:iCs/>
          <w:sz w:val="20"/>
          <w:lang w:val="en"/>
        </w:rPr>
        <w:t>, Country (10 pt)</w:t>
      </w:r>
      <w:r w:rsidRPr="00A84C2F">
        <w:rPr>
          <w:rFonts w:ascii="Times New Roman" w:hAnsi="Times New Roman" w:cs="Times New Roman"/>
          <w:sz w:val="20"/>
          <w:lang w:val="en"/>
        </w:rPr>
        <w:br/>
      </w:r>
      <w:r w:rsidRPr="005B7958">
        <w:rPr>
          <w:rFonts w:ascii="Times New Roman" w:hAnsi="Times New Roman" w:cs="Times New Roman"/>
          <w:color w:val="4F81BD" w:themeColor="accent1"/>
          <w:sz w:val="20"/>
          <w:lang w:val="en"/>
        </w:rPr>
        <w:t>(one blank</w:t>
      </w:r>
      <w:r w:rsidR="005B7958" w:rsidRPr="005B7958">
        <w:rPr>
          <w:rFonts w:ascii="Times New Roman" w:hAnsi="Times New Roman" w:cs="Times New Roman"/>
          <w:color w:val="4F81BD" w:themeColor="accent1"/>
          <w:sz w:val="20"/>
          <w:lang w:val="en"/>
        </w:rPr>
        <w:t xml:space="preserve"> single space line, font size 10</w:t>
      </w:r>
      <w:r w:rsidRPr="005B7958">
        <w:rPr>
          <w:rFonts w:ascii="Times New Roman" w:hAnsi="Times New Roman" w:cs="Times New Roman"/>
          <w:color w:val="4F81BD" w:themeColor="accent1"/>
          <w:sz w:val="20"/>
          <w:lang w:val="en"/>
        </w:rPr>
        <w:t>)</w:t>
      </w:r>
      <w:r w:rsidRPr="00A84C2F">
        <w:rPr>
          <w:rFonts w:ascii="Times New Roman" w:hAnsi="Times New Roman" w:cs="Times New Roman"/>
          <w:sz w:val="20"/>
          <w:lang w:val="en"/>
        </w:rPr>
        <w:br/>
        <w:t>Email: author@address.com (10 pt, italics)</w:t>
      </w:r>
    </w:p>
    <w:p w:rsidR="00A84C2F" w:rsidRDefault="005B7958" w:rsidP="005B7958">
      <w:pPr>
        <w:spacing w:after="0"/>
        <w:rPr>
          <w:rFonts w:ascii="Times New Roman" w:hAnsi="Times New Roman" w:cs="Times New Roman"/>
          <w:b/>
          <w:lang w:val="en"/>
        </w:rPr>
      </w:pPr>
      <w:r>
        <w:rPr>
          <w:rFonts w:ascii="Times New Roman" w:hAnsi="Times New Roman" w:cs="Times New Roman"/>
          <w:sz w:val="20"/>
          <w:lang w:val="en"/>
        </w:rPr>
        <w:t xml:space="preserve">Phone: +61 </w:t>
      </w:r>
      <w:proofErr w:type="gramStart"/>
      <w:r>
        <w:rPr>
          <w:rFonts w:ascii="Times New Roman" w:hAnsi="Times New Roman" w:cs="Times New Roman"/>
          <w:sz w:val="20"/>
          <w:lang w:val="en"/>
        </w:rPr>
        <w:t>8xxxxxxxx</w:t>
      </w:r>
      <w:proofErr w:type="gramEnd"/>
      <w:r w:rsidR="00A84C2F" w:rsidRPr="00A84C2F">
        <w:rPr>
          <w:rFonts w:ascii="Times New Roman" w:hAnsi="Times New Roman" w:cs="Times New Roman"/>
          <w:sz w:val="20"/>
          <w:lang w:val="en"/>
        </w:rPr>
        <w:br/>
      </w:r>
      <w:r w:rsidR="00A84C2F" w:rsidRPr="005B7958">
        <w:rPr>
          <w:rFonts w:ascii="Times New Roman" w:hAnsi="Times New Roman" w:cs="Times New Roman"/>
          <w:color w:val="4F81BD" w:themeColor="accent1"/>
          <w:sz w:val="20"/>
          <w:lang w:val="en"/>
        </w:rPr>
        <w:t>(two blank lines of single space, 1</w:t>
      </w:r>
      <w:r>
        <w:rPr>
          <w:rFonts w:ascii="Times New Roman" w:hAnsi="Times New Roman" w:cs="Times New Roman"/>
          <w:color w:val="4F81BD" w:themeColor="accent1"/>
          <w:sz w:val="20"/>
          <w:lang w:val="en"/>
        </w:rPr>
        <w:t>0</w:t>
      </w:r>
      <w:r w:rsidR="00A84C2F" w:rsidRPr="005B7958">
        <w:rPr>
          <w:rFonts w:ascii="Times New Roman" w:hAnsi="Times New Roman" w:cs="Times New Roman"/>
          <w:color w:val="4F81BD" w:themeColor="accent1"/>
          <w:sz w:val="20"/>
          <w:lang w:val="en"/>
        </w:rPr>
        <w:t xml:space="preserve"> pt)</w:t>
      </w:r>
      <w:r w:rsidR="00A84C2F" w:rsidRPr="005B7958">
        <w:rPr>
          <w:rFonts w:ascii="Times New Roman" w:hAnsi="Times New Roman" w:cs="Times New Roman"/>
          <w:color w:val="4F81BD" w:themeColor="accent1"/>
          <w:sz w:val="20"/>
          <w:lang w:val="en"/>
        </w:rPr>
        <w:br/>
      </w:r>
      <w:r w:rsidR="00A84C2F" w:rsidRPr="005B7958">
        <w:rPr>
          <w:rFonts w:ascii="Times New Roman" w:hAnsi="Times New Roman" w:cs="Times New Roman"/>
          <w:color w:val="4F81BD" w:themeColor="accent1"/>
          <w:lang w:val="en"/>
        </w:rPr>
        <w:br/>
      </w:r>
      <w:r w:rsidR="00A84C2F" w:rsidRPr="00A84C2F">
        <w:rPr>
          <w:rFonts w:ascii="Times New Roman" w:hAnsi="Times New Roman" w:cs="Times New Roman"/>
          <w:b/>
          <w:lang w:val="en"/>
        </w:rPr>
        <w:t>Abstract (</w:t>
      </w:r>
      <w:r w:rsidR="00CD4CFA" w:rsidRPr="00CD4CFA">
        <w:rPr>
          <w:rFonts w:ascii="Times New Roman" w:hAnsi="Times New Roman" w:cs="Times New Roman"/>
          <w:b/>
          <w:lang w:val="en"/>
        </w:rPr>
        <w:t>Time New Roman</w:t>
      </w:r>
      <w:r w:rsidR="00CD4CFA">
        <w:rPr>
          <w:rFonts w:ascii="Times New Roman" w:hAnsi="Times New Roman" w:cs="Times New Roman"/>
          <w:b/>
          <w:lang w:val="en"/>
        </w:rPr>
        <w:t xml:space="preserve">, </w:t>
      </w:r>
      <w:r w:rsidR="00A84C2F" w:rsidRPr="00A84C2F">
        <w:rPr>
          <w:rFonts w:ascii="Times New Roman" w:hAnsi="Times New Roman" w:cs="Times New Roman"/>
          <w:b/>
          <w:lang w:val="en"/>
        </w:rPr>
        <w:t xml:space="preserve">11 pt, bold) </w:t>
      </w:r>
    </w:p>
    <w:p w:rsidR="00A84C2F" w:rsidRPr="0027452B" w:rsidRDefault="00A84C2F" w:rsidP="001C3A54">
      <w:pPr>
        <w:spacing w:after="0"/>
        <w:rPr>
          <w:rFonts w:ascii="Times New Roman" w:hAnsi="Times New Roman" w:cs="Times New Roman"/>
          <w:color w:val="4F81BD" w:themeColor="accent1"/>
          <w:sz w:val="20"/>
          <w:szCs w:val="20"/>
          <w:lang w:val="en"/>
        </w:rPr>
      </w:pPr>
      <w:r w:rsidRPr="0027452B">
        <w:rPr>
          <w:rFonts w:ascii="Times New Roman" w:hAnsi="Times New Roman" w:cs="Times New Roman"/>
          <w:color w:val="4F81BD" w:themeColor="accent1"/>
          <w:sz w:val="20"/>
          <w:szCs w:val="20"/>
          <w:lang w:val="en"/>
        </w:rPr>
        <w:t>(</w:t>
      </w:r>
      <w:proofErr w:type="gramStart"/>
      <w:r w:rsidRPr="0027452B">
        <w:rPr>
          <w:rFonts w:ascii="Times New Roman" w:hAnsi="Times New Roman" w:cs="Times New Roman"/>
          <w:color w:val="4F81BD" w:themeColor="accent1"/>
          <w:sz w:val="20"/>
          <w:szCs w:val="20"/>
          <w:lang w:val="en"/>
        </w:rPr>
        <w:t>one</w:t>
      </w:r>
      <w:proofErr w:type="gramEnd"/>
      <w:r w:rsidRPr="0027452B">
        <w:rPr>
          <w:rFonts w:ascii="Times New Roman" w:hAnsi="Times New Roman" w:cs="Times New Roman"/>
          <w:color w:val="4F81BD" w:themeColor="accent1"/>
          <w:sz w:val="20"/>
          <w:szCs w:val="20"/>
          <w:lang w:val="en"/>
        </w:rPr>
        <w:t xml:space="preserve"> blank line of single space, 10 pt)</w:t>
      </w:r>
      <w:r w:rsidRPr="0027452B">
        <w:rPr>
          <w:rFonts w:ascii="Times New Roman" w:hAnsi="Times New Roman" w:cs="Times New Roman"/>
          <w:color w:val="4F81BD" w:themeColor="accent1"/>
          <w:sz w:val="20"/>
          <w:szCs w:val="20"/>
          <w:lang w:val="en"/>
        </w:rPr>
        <w:br/>
      </w:r>
    </w:p>
    <w:p w:rsidR="0027452B" w:rsidRDefault="00A84C2F" w:rsidP="00B4018B">
      <w:pPr>
        <w:spacing w:after="0"/>
        <w:jc w:val="both"/>
        <w:rPr>
          <w:rFonts w:ascii="Times New Roman" w:hAnsi="Times New Roman" w:cs="Times New Roman"/>
          <w:sz w:val="20"/>
          <w:szCs w:val="20"/>
          <w:lang w:val="en"/>
        </w:rPr>
      </w:pPr>
      <w:r w:rsidRPr="0027452B">
        <w:rPr>
          <w:rFonts w:ascii="Times New Roman" w:hAnsi="Times New Roman" w:cs="Times New Roman"/>
          <w:sz w:val="20"/>
          <w:szCs w:val="20"/>
          <w:lang w:val="en"/>
        </w:rPr>
        <w:t>Abstracts are written in English</w:t>
      </w:r>
      <w:r w:rsidR="0027452B">
        <w:rPr>
          <w:rFonts w:ascii="Times New Roman" w:hAnsi="Times New Roman" w:cs="Times New Roman"/>
          <w:sz w:val="20"/>
          <w:szCs w:val="20"/>
          <w:lang w:val="en"/>
        </w:rPr>
        <w:t xml:space="preserve"> </w:t>
      </w:r>
      <w:r w:rsidRPr="0027452B">
        <w:rPr>
          <w:rFonts w:ascii="Times New Roman" w:hAnsi="Times New Roman" w:cs="Times New Roman"/>
          <w:sz w:val="20"/>
          <w:szCs w:val="20"/>
          <w:lang w:val="en"/>
        </w:rPr>
        <w:t>using Ti</w:t>
      </w:r>
      <w:r w:rsidR="00B4018B">
        <w:rPr>
          <w:rFonts w:ascii="Times New Roman" w:hAnsi="Times New Roman" w:cs="Times New Roman"/>
          <w:sz w:val="20"/>
          <w:szCs w:val="20"/>
          <w:lang w:val="en"/>
        </w:rPr>
        <w:t xml:space="preserve">mes New Roman with a font size of 10, </w:t>
      </w:r>
      <w:r w:rsidRPr="0027452B">
        <w:rPr>
          <w:rFonts w:ascii="Times New Roman" w:hAnsi="Times New Roman" w:cs="Times New Roman"/>
          <w:sz w:val="20"/>
          <w:szCs w:val="20"/>
          <w:lang w:val="en"/>
        </w:rPr>
        <w:t>single space</w:t>
      </w:r>
      <w:r w:rsidR="0043798C">
        <w:rPr>
          <w:rFonts w:ascii="Times New Roman" w:hAnsi="Times New Roman" w:cs="Times New Roman"/>
          <w:sz w:val="20"/>
          <w:szCs w:val="20"/>
          <w:lang w:val="en"/>
        </w:rPr>
        <w:t>,</w:t>
      </w:r>
      <w:bookmarkStart w:id="0" w:name="_GoBack"/>
      <w:bookmarkEnd w:id="0"/>
      <w:r w:rsidR="00B4018B">
        <w:rPr>
          <w:rFonts w:ascii="Times New Roman" w:hAnsi="Times New Roman" w:cs="Times New Roman"/>
          <w:sz w:val="20"/>
          <w:szCs w:val="20"/>
          <w:lang w:val="en"/>
        </w:rPr>
        <w:t xml:space="preserve"> and no more than 200 words</w:t>
      </w:r>
      <w:r w:rsidRPr="0027452B">
        <w:rPr>
          <w:rFonts w:ascii="Times New Roman" w:hAnsi="Times New Roman" w:cs="Times New Roman"/>
          <w:sz w:val="20"/>
          <w:szCs w:val="20"/>
          <w:lang w:val="en"/>
        </w:rPr>
        <w:t xml:space="preserve">. The abstract </w:t>
      </w:r>
      <w:r w:rsidR="00FD02FC">
        <w:rPr>
          <w:rFonts w:ascii="Times New Roman" w:hAnsi="Times New Roman" w:cs="Times New Roman"/>
          <w:sz w:val="20"/>
          <w:szCs w:val="20"/>
          <w:lang w:val="en"/>
        </w:rPr>
        <w:t>ha</w:t>
      </w:r>
      <w:r w:rsidR="00B4018B">
        <w:rPr>
          <w:rFonts w:ascii="Times New Roman" w:hAnsi="Times New Roman" w:cs="Times New Roman"/>
          <w:sz w:val="20"/>
          <w:szCs w:val="20"/>
          <w:lang w:val="en"/>
        </w:rPr>
        <w:t>s</w:t>
      </w:r>
      <w:r w:rsidR="00FD02FC">
        <w:rPr>
          <w:rFonts w:ascii="Times New Roman" w:hAnsi="Times New Roman" w:cs="Times New Roman"/>
          <w:sz w:val="20"/>
          <w:szCs w:val="20"/>
          <w:lang w:val="en"/>
        </w:rPr>
        <w:t xml:space="preserve"> to </w:t>
      </w:r>
      <w:r w:rsidR="0027452B">
        <w:rPr>
          <w:rFonts w:ascii="Times New Roman" w:hAnsi="Times New Roman" w:cs="Times New Roman"/>
          <w:sz w:val="20"/>
          <w:szCs w:val="20"/>
          <w:lang w:val="en"/>
        </w:rPr>
        <w:t xml:space="preserve">contain the </w:t>
      </w:r>
      <w:r w:rsidR="00FD02FC">
        <w:rPr>
          <w:rFonts w:ascii="Times New Roman" w:hAnsi="Times New Roman" w:cs="Times New Roman"/>
          <w:sz w:val="20"/>
          <w:szCs w:val="20"/>
          <w:lang w:val="en"/>
        </w:rPr>
        <w:t xml:space="preserve">background statement, </w:t>
      </w:r>
      <w:r w:rsidR="0027452B">
        <w:rPr>
          <w:rFonts w:ascii="Times New Roman" w:hAnsi="Times New Roman" w:cs="Times New Roman"/>
          <w:sz w:val="20"/>
          <w:szCs w:val="20"/>
          <w:lang w:val="en"/>
        </w:rPr>
        <w:t>aims</w:t>
      </w:r>
      <w:r w:rsidR="00FD02FC">
        <w:rPr>
          <w:rFonts w:ascii="Times New Roman" w:hAnsi="Times New Roman" w:cs="Times New Roman"/>
          <w:sz w:val="20"/>
          <w:szCs w:val="20"/>
          <w:lang w:val="en"/>
        </w:rPr>
        <w:t xml:space="preserve">, methods, results, and conclusion </w:t>
      </w:r>
      <w:r w:rsidR="00FD02FC">
        <w:rPr>
          <w:rFonts w:ascii="Times New Roman" w:hAnsi="Times New Roman" w:cs="Times New Roman"/>
          <w:sz w:val="20"/>
          <w:szCs w:val="20"/>
          <w:lang w:val="en"/>
        </w:rPr>
        <w:t xml:space="preserve">of </w:t>
      </w:r>
      <w:r w:rsidR="00FD02FC">
        <w:rPr>
          <w:rFonts w:ascii="Times New Roman" w:hAnsi="Times New Roman" w:cs="Times New Roman"/>
          <w:sz w:val="20"/>
          <w:szCs w:val="20"/>
          <w:lang w:val="en"/>
        </w:rPr>
        <w:t xml:space="preserve">the </w:t>
      </w:r>
      <w:r w:rsidR="00FD02FC">
        <w:rPr>
          <w:rFonts w:ascii="Times New Roman" w:hAnsi="Times New Roman" w:cs="Times New Roman"/>
          <w:sz w:val="20"/>
          <w:szCs w:val="20"/>
          <w:lang w:val="en"/>
        </w:rPr>
        <w:t>research</w:t>
      </w:r>
      <w:r w:rsidR="00FD02FC">
        <w:rPr>
          <w:rFonts w:ascii="Times New Roman" w:hAnsi="Times New Roman" w:cs="Times New Roman"/>
          <w:sz w:val="20"/>
          <w:szCs w:val="20"/>
          <w:lang w:val="en"/>
        </w:rPr>
        <w:t xml:space="preserve">. </w:t>
      </w:r>
      <w:r w:rsidR="00B4018B">
        <w:rPr>
          <w:rFonts w:ascii="Times New Roman" w:hAnsi="Times New Roman" w:cs="Times New Roman"/>
          <w:sz w:val="20"/>
          <w:szCs w:val="20"/>
          <w:lang w:val="en"/>
        </w:rPr>
        <w:t>The a</w:t>
      </w:r>
      <w:r w:rsidRPr="0027452B">
        <w:rPr>
          <w:rFonts w:ascii="Times New Roman" w:hAnsi="Times New Roman" w:cs="Times New Roman"/>
          <w:sz w:val="20"/>
          <w:szCs w:val="20"/>
          <w:lang w:val="en"/>
        </w:rPr>
        <w:t xml:space="preserve">bstract should not contain any </w:t>
      </w:r>
      <w:r w:rsidR="00FD02FC">
        <w:rPr>
          <w:rFonts w:ascii="Times New Roman" w:hAnsi="Times New Roman" w:cs="Times New Roman"/>
          <w:sz w:val="20"/>
          <w:szCs w:val="20"/>
          <w:lang w:val="en"/>
        </w:rPr>
        <w:t>citation</w:t>
      </w:r>
      <w:r w:rsidR="00B4018B">
        <w:rPr>
          <w:rFonts w:ascii="Times New Roman" w:hAnsi="Times New Roman" w:cs="Times New Roman"/>
          <w:sz w:val="20"/>
          <w:szCs w:val="20"/>
          <w:lang w:val="en"/>
        </w:rPr>
        <w:t>s</w:t>
      </w:r>
      <w:r w:rsidR="00FD02FC">
        <w:rPr>
          <w:rFonts w:ascii="Times New Roman" w:hAnsi="Times New Roman" w:cs="Times New Roman"/>
          <w:sz w:val="20"/>
          <w:szCs w:val="20"/>
          <w:lang w:val="en"/>
        </w:rPr>
        <w:t xml:space="preserve">, </w:t>
      </w:r>
      <w:r w:rsidRPr="0027452B">
        <w:rPr>
          <w:rFonts w:ascii="Times New Roman" w:hAnsi="Times New Roman" w:cs="Times New Roman"/>
          <w:sz w:val="20"/>
          <w:szCs w:val="20"/>
          <w:lang w:val="en"/>
        </w:rPr>
        <w:t>references</w:t>
      </w:r>
      <w:r w:rsidR="00FD02FC">
        <w:rPr>
          <w:rFonts w:ascii="Times New Roman" w:hAnsi="Times New Roman" w:cs="Times New Roman"/>
          <w:sz w:val="20"/>
          <w:szCs w:val="20"/>
          <w:lang w:val="en"/>
        </w:rPr>
        <w:t>, images</w:t>
      </w:r>
      <w:r w:rsidRPr="0027452B">
        <w:rPr>
          <w:rFonts w:ascii="Times New Roman" w:hAnsi="Times New Roman" w:cs="Times New Roman"/>
          <w:sz w:val="20"/>
          <w:szCs w:val="20"/>
          <w:lang w:val="en"/>
        </w:rPr>
        <w:t xml:space="preserve"> or equations. </w:t>
      </w:r>
    </w:p>
    <w:p w:rsidR="00A84C2F" w:rsidRPr="0027452B" w:rsidRDefault="00A84C2F" w:rsidP="0027452B">
      <w:pPr>
        <w:spacing w:after="0"/>
        <w:jc w:val="both"/>
        <w:rPr>
          <w:rFonts w:ascii="Times New Roman" w:hAnsi="Times New Roman" w:cs="Times New Roman"/>
          <w:color w:val="4F81BD" w:themeColor="accent1"/>
          <w:sz w:val="20"/>
          <w:szCs w:val="20"/>
          <w:lang w:val="en"/>
        </w:rPr>
      </w:pPr>
      <w:r w:rsidRPr="0027452B">
        <w:rPr>
          <w:rFonts w:ascii="Times New Roman" w:hAnsi="Times New Roman" w:cs="Times New Roman"/>
          <w:color w:val="4F81BD" w:themeColor="accent1"/>
          <w:sz w:val="20"/>
          <w:szCs w:val="20"/>
          <w:lang w:val="en"/>
        </w:rPr>
        <w:t>(</w:t>
      </w:r>
      <w:proofErr w:type="gramStart"/>
      <w:r w:rsidRPr="0027452B">
        <w:rPr>
          <w:rFonts w:ascii="Times New Roman" w:hAnsi="Times New Roman" w:cs="Times New Roman"/>
          <w:color w:val="4F81BD" w:themeColor="accent1"/>
          <w:sz w:val="20"/>
          <w:szCs w:val="20"/>
          <w:lang w:val="en"/>
        </w:rPr>
        <w:t>one</w:t>
      </w:r>
      <w:proofErr w:type="gramEnd"/>
      <w:r w:rsidRPr="0027452B">
        <w:rPr>
          <w:rFonts w:ascii="Times New Roman" w:hAnsi="Times New Roman" w:cs="Times New Roman"/>
          <w:color w:val="4F81BD" w:themeColor="accent1"/>
          <w:sz w:val="20"/>
          <w:szCs w:val="20"/>
          <w:lang w:val="en"/>
        </w:rPr>
        <w:t xml:space="preserve"> blank line of single space, 1</w:t>
      </w:r>
      <w:r w:rsidR="0027452B" w:rsidRPr="0027452B">
        <w:rPr>
          <w:rFonts w:ascii="Times New Roman" w:hAnsi="Times New Roman" w:cs="Times New Roman"/>
          <w:color w:val="4F81BD" w:themeColor="accent1"/>
          <w:sz w:val="20"/>
          <w:szCs w:val="20"/>
          <w:lang w:val="en"/>
        </w:rPr>
        <w:t>0</w:t>
      </w:r>
      <w:r w:rsidRPr="0027452B">
        <w:rPr>
          <w:rFonts w:ascii="Times New Roman" w:hAnsi="Times New Roman" w:cs="Times New Roman"/>
          <w:color w:val="4F81BD" w:themeColor="accent1"/>
          <w:sz w:val="20"/>
          <w:szCs w:val="20"/>
          <w:lang w:val="en"/>
        </w:rPr>
        <w:t xml:space="preserve"> pt).</w:t>
      </w:r>
    </w:p>
    <w:p w:rsidR="00A84C2F" w:rsidRPr="0027452B" w:rsidRDefault="00A84C2F" w:rsidP="00B4018B">
      <w:pPr>
        <w:spacing w:after="0"/>
        <w:jc w:val="both"/>
        <w:rPr>
          <w:rFonts w:ascii="Times New Roman" w:hAnsi="Times New Roman" w:cs="Times New Roman"/>
          <w:sz w:val="20"/>
          <w:szCs w:val="20"/>
          <w:lang w:val="en"/>
        </w:rPr>
      </w:pPr>
      <w:r w:rsidRPr="0027452B">
        <w:rPr>
          <w:rFonts w:ascii="Times New Roman" w:hAnsi="Times New Roman" w:cs="Times New Roman"/>
          <w:sz w:val="20"/>
          <w:szCs w:val="20"/>
          <w:lang w:val="en"/>
        </w:rPr>
        <w:br/>
      </w:r>
      <w:r w:rsidRPr="0027452B">
        <w:rPr>
          <w:rFonts w:ascii="Times New Roman" w:hAnsi="Times New Roman" w:cs="Times New Roman"/>
          <w:b/>
          <w:sz w:val="20"/>
          <w:szCs w:val="20"/>
          <w:lang w:val="en"/>
        </w:rPr>
        <w:t>Keywords</w:t>
      </w:r>
      <w:r w:rsidRPr="0027452B">
        <w:rPr>
          <w:rFonts w:ascii="Times New Roman" w:hAnsi="Times New Roman" w:cs="Times New Roman"/>
          <w:sz w:val="20"/>
          <w:szCs w:val="20"/>
          <w:lang w:val="en"/>
        </w:rPr>
        <w:t xml:space="preserve">: Maximum </w:t>
      </w:r>
      <w:r w:rsidR="00B4018B">
        <w:rPr>
          <w:rFonts w:ascii="Times New Roman" w:hAnsi="Times New Roman" w:cs="Times New Roman"/>
          <w:sz w:val="20"/>
          <w:szCs w:val="20"/>
          <w:lang w:val="en"/>
        </w:rPr>
        <w:t>five</w:t>
      </w:r>
      <w:r w:rsidRPr="0027452B">
        <w:rPr>
          <w:rFonts w:ascii="Times New Roman" w:hAnsi="Times New Roman" w:cs="Times New Roman"/>
          <w:sz w:val="20"/>
          <w:szCs w:val="20"/>
          <w:lang w:val="en"/>
        </w:rPr>
        <w:t xml:space="preserve"> keywords </w:t>
      </w:r>
      <w:r w:rsidR="00CD4CFA">
        <w:rPr>
          <w:rFonts w:ascii="Times New Roman" w:hAnsi="Times New Roman" w:cs="Times New Roman"/>
          <w:sz w:val="20"/>
          <w:szCs w:val="20"/>
          <w:lang w:val="en"/>
        </w:rPr>
        <w:t xml:space="preserve">alphabetically arranged (Time New Roman, </w:t>
      </w:r>
      <w:r w:rsidRPr="0027452B">
        <w:rPr>
          <w:rFonts w:ascii="Times New Roman" w:hAnsi="Times New Roman" w:cs="Times New Roman"/>
          <w:sz w:val="20"/>
          <w:szCs w:val="20"/>
          <w:lang w:val="en"/>
        </w:rPr>
        <w:t>10 pt, regular)</w:t>
      </w:r>
    </w:p>
    <w:p w:rsidR="00B4018B" w:rsidRPr="0027452B" w:rsidRDefault="00B4018B" w:rsidP="00B4018B">
      <w:pPr>
        <w:spacing w:after="0"/>
        <w:jc w:val="both"/>
        <w:rPr>
          <w:rFonts w:ascii="Times New Roman" w:hAnsi="Times New Roman" w:cs="Times New Roman"/>
          <w:color w:val="4F81BD" w:themeColor="accent1"/>
          <w:sz w:val="20"/>
          <w:szCs w:val="20"/>
          <w:lang w:val="en"/>
        </w:rPr>
      </w:pPr>
      <w:r w:rsidRPr="0027452B">
        <w:rPr>
          <w:rFonts w:ascii="Times New Roman" w:hAnsi="Times New Roman" w:cs="Times New Roman"/>
          <w:color w:val="4F81BD" w:themeColor="accent1"/>
          <w:sz w:val="20"/>
          <w:szCs w:val="20"/>
          <w:lang w:val="en"/>
        </w:rPr>
        <w:t>(</w:t>
      </w:r>
      <w:proofErr w:type="gramStart"/>
      <w:r w:rsidRPr="0027452B">
        <w:rPr>
          <w:rFonts w:ascii="Times New Roman" w:hAnsi="Times New Roman" w:cs="Times New Roman"/>
          <w:color w:val="4F81BD" w:themeColor="accent1"/>
          <w:sz w:val="20"/>
          <w:szCs w:val="20"/>
          <w:lang w:val="en"/>
        </w:rPr>
        <w:t>one</w:t>
      </w:r>
      <w:proofErr w:type="gramEnd"/>
      <w:r w:rsidRPr="0027452B">
        <w:rPr>
          <w:rFonts w:ascii="Times New Roman" w:hAnsi="Times New Roman" w:cs="Times New Roman"/>
          <w:color w:val="4F81BD" w:themeColor="accent1"/>
          <w:sz w:val="20"/>
          <w:szCs w:val="20"/>
          <w:lang w:val="en"/>
        </w:rPr>
        <w:t xml:space="preserve"> blank line of single space, 10 pt).</w:t>
      </w:r>
    </w:p>
    <w:p w:rsidR="00B4018B" w:rsidRDefault="00B4018B" w:rsidP="00B4018B">
      <w:pPr>
        <w:spacing w:after="0"/>
        <w:jc w:val="both"/>
        <w:rPr>
          <w:rFonts w:ascii="Times New Roman" w:hAnsi="Times New Roman" w:cs="Times New Roman"/>
          <w:lang w:val="en"/>
        </w:rPr>
      </w:pPr>
    </w:p>
    <w:p w:rsidR="00B4018B" w:rsidRDefault="00B4018B" w:rsidP="00AA686B">
      <w:pPr>
        <w:spacing w:after="0"/>
        <w:jc w:val="both"/>
        <w:rPr>
          <w:rFonts w:ascii="Times New Roman" w:hAnsi="Times New Roman" w:cs="Times New Roman"/>
          <w:lang w:val="en"/>
        </w:rPr>
      </w:pPr>
      <w:r w:rsidRPr="00B4018B">
        <w:rPr>
          <w:rFonts w:ascii="Times New Roman" w:hAnsi="Times New Roman" w:cs="Times New Roman"/>
          <w:b/>
          <w:bCs/>
          <w:lang w:val="en"/>
        </w:rPr>
        <w:t>Writing guide:</w:t>
      </w:r>
      <w:r w:rsidRPr="00B4018B">
        <w:rPr>
          <w:rFonts w:ascii="Times New Roman" w:hAnsi="Times New Roman" w:cs="Times New Roman"/>
          <w:lang w:val="en"/>
        </w:rPr>
        <w:t xml:space="preserve"> </w:t>
      </w:r>
      <w:r>
        <w:rPr>
          <w:rFonts w:ascii="Times New Roman" w:hAnsi="Times New Roman" w:cs="Times New Roman"/>
          <w:lang w:val="en"/>
        </w:rPr>
        <w:t>The manuscript</w:t>
      </w:r>
      <w:r w:rsidRPr="00B4018B">
        <w:rPr>
          <w:rFonts w:ascii="Times New Roman" w:hAnsi="Times New Roman" w:cs="Times New Roman"/>
          <w:lang w:val="en"/>
        </w:rPr>
        <w:t xml:space="preserve"> </w:t>
      </w:r>
      <w:r>
        <w:rPr>
          <w:rFonts w:ascii="Times New Roman" w:hAnsi="Times New Roman" w:cs="Times New Roman"/>
          <w:lang w:val="en"/>
        </w:rPr>
        <w:t>is</w:t>
      </w:r>
      <w:r w:rsidRPr="00B4018B">
        <w:rPr>
          <w:rFonts w:ascii="Times New Roman" w:hAnsi="Times New Roman" w:cs="Times New Roman"/>
          <w:lang w:val="en"/>
        </w:rPr>
        <w:t xml:space="preserve"> written in Times New Roman 11 pt, single space, A4 paper type </w:t>
      </w:r>
      <w:r>
        <w:rPr>
          <w:rFonts w:ascii="Times New Roman" w:hAnsi="Times New Roman" w:cs="Times New Roman"/>
          <w:lang w:val="en"/>
        </w:rPr>
        <w:t>(</w:t>
      </w:r>
      <w:r w:rsidRPr="00B4018B">
        <w:rPr>
          <w:rFonts w:ascii="Times New Roman" w:hAnsi="Times New Roman" w:cs="Times New Roman"/>
          <w:lang w:val="en"/>
        </w:rPr>
        <w:t>margin</w:t>
      </w:r>
      <w:r>
        <w:rPr>
          <w:rFonts w:ascii="Times New Roman" w:hAnsi="Times New Roman" w:cs="Times New Roman"/>
          <w:lang w:val="en"/>
        </w:rPr>
        <w:t>:</w:t>
      </w:r>
      <w:r w:rsidRPr="00B4018B">
        <w:rPr>
          <w:rFonts w:ascii="Times New Roman" w:hAnsi="Times New Roman" w:cs="Times New Roman"/>
          <w:lang w:val="en"/>
        </w:rPr>
        <w:t xml:space="preserve"> top 2 cm, bottom 2 cm, left </w:t>
      </w:r>
      <w:r>
        <w:rPr>
          <w:rFonts w:ascii="Times New Roman" w:hAnsi="Times New Roman" w:cs="Times New Roman"/>
          <w:lang w:val="en"/>
        </w:rPr>
        <w:t>2</w:t>
      </w:r>
      <w:r w:rsidRPr="00B4018B">
        <w:rPr>
          <w:rFonts w:ascii="Times New Roman" w:hAnsi="Times New Roman" w:cs="Times New Roman"/>
          <w:lang w:val="en"/>
        </w:rPr>
        <w:t xml:space="preserve"> cm and right 2 cm</w:t>
      </w:r>
      <w:r>
        <w:rPr>
          <w:rFonts w:ascii="Times New Roman" w:hAnsi="Times New Roman" w:cs="Times New Roman"/>
          <w:lang w:val="en"/>
        </w:rPr>
        <w:t>),</w:t>
      </w:r>
      <w:r w:rsidRPr="00B4018B">
        <w:rPr>
          <w:rFonts w:ascii="Times New Roman" w:hAnsi="Times New Roman" w:cs="Times New Roman"/>
          <w:lang w:val="en"/>
        </w:rPr>
        <w:t xml:space="preserve"> </w:t>
      </w:r>
      <w:r>
        <w:rPr>
          <w:rFonts w:ascii="Times New Roman" w:hAnsi="Times New Roman" w:cs="Times New Roman"/>
          <w:lang w:val="en"/>
        </w:rPr>
        <w:t>justify</w:t>
      </w:r>
      <w:r w:rsidRPr="00B4018B">
        <w:rPr>
          <w:rFonts w:ascii="Times New Roman" w:hAnsi="Times New Roman" w:cs="Times New Roman"/>
          <w:lang w:val="en"/>
        </w:rPr>
        <w:t xml:space="preserve"> </w:t>
      </w:r>
      <w:r>
        <w:rPr>
          <w:rFonts w:ascii="Times New Roman" w:hAnsi="Times New Roman" w:cs="Times New Roman"/>
          <w:lang w:val="en"/>
        </w:rPr>
        <w:t xml:space="preserve">alignment, </w:t>
      </w:r>
      <w:r w:rsidRPr="00B4018B">
        <w:rPr>
          <w:rFonts w:ascii="Times New Roman" w:hAnsi="Times New Roman" w:cs="Times New Roman"/>
          <w:lang w:val="en"/>
        </w:rPr>
        <w:t>and written in the form of a 1</w:t>
      </w:r>
      <w:r>
        <w:rPr>
          <w:rFonts w:ascii="Times New Roman" w:hAnsi="Times New Roman" w:cs="Times New Roman"/>
          <w:lang w:val="en"/>
        </w:rPr>
        <w:t>-</w:t>
      </w:r>
      <w:r w:rsidRPr="00B4018B">
        <w:rPr>
          <w:rFonts w:ascii="Times New Roman" w:hAnsi="Times New Roman" w:cs="Times New Roman"/>
          <w:lang w:val="en"/>
        </w:rPr>
        <w:t xml:space="preserve">column page layout. </w:t>
      </w:r>
      <w:r>
        <w:rPr>
          <w:rFonts w:ascii="Times New Roman" w:hAnsi="Times New Roman" w:cs="Times New Roman"/>
          <w:lang w:val="en"/>
        </w:rPr>
        <w:t>The manuscript</w:t>
      </w:r>
      <w:r>
        <w:rPr>
          <w:rFonts w:ascii="Times New Roman" w:hAnsi="Times New Roman" w:cs="Times New Roman"/>
          <w:lang w:val="en"/>
        </w:rPr>
        <w:t xml:space="preserve">'s minimum page </w:t>
      </w:r>
      <w:r>
        <w:rPr>
          <w:rFonts w:ascii="Times New Roman" w:hAnsi="Times New Roman" w:cs="Times New Roman"/>
          <w:lang w:val="en"/>
        </w:rPr>
        <w:t xml:space="preserve">is </w:t>
      </w:r>
      <w:r>
        <w:rPr>
          <w:rFonts w:ascii="Times New Roman" w:hAnsi="Times New Roman" w:cs="Times New Roman"/>
          <w:lang w:val="en"/>
        </w:rPr>
        <w:t>6</w:t>
      </w:r>
      <w:r w:rsidRPr="00B4018B">
        <w:rPr>
          <w:rFonts w:ascii="Times New Roman" w:hAnsi="Times New Roman" w:cs="Times New Roman"/>
          <w:lang w:val="en"/>
        </w:rPr>
        <w:t xml:space="preserve"> and a maximum of 12 pages. </w:t>
      </w:r>
      <w:r w:rsidR="00AA686B">
        <w:rPr>
          <w:rFonts w:ascii="Times New Roman" w:hAnsi="Times New Roman" w:cs="Times New Roman"/>
          <w:lang w:val="en"/>
        </w:rPr>
        <w:t>T</w:t>
      </w:r>
      <w:r w:rsidR="00AA686B" w:rsidRPr="00AA686B">
        <w:rPr>
          <w:rFonts w:ascii="Times New Roman" w:hAnsi="Times New Roman" w:cs="Times New Roman"/>
          <w:lang w:val="en"/>
        </w:rPr>
        <w:t xml:space="preserve">he minimum number of references is 20, at least 80% from the last </w:t>
      </w:r>
      <w:r w:rsidR="00AA686B">
        <w:rPr>
          <w:rFonts w:ascii="Times New Roman" w:hAnsi="Times New Roman" w:cs="Times New Roman"/>
          <w:lang w:val="en"/>
        </w:rPr>
        <w:t>10</w:t>
      </w:r>
      <w:r w:rsidR="00AA686B" w:rsidRPr="00AA686B">
        <w:rPr>
          <w:rFonts w:ascii="Times New Roman" w:hAnsi="Times New Roman" w:cs="Times New Roman"/>
          <w:lang w:val="en"/>
        </w:rPr>
        <w:t xml:space="preserve"> years</w:t>
      </w:r>
      <w:r w:rsidR="00AA686B">
        <w:rPr>
          <w:rFonts w:ascii="Times New Roman" w:hAnsi="Times New Roman" w:cs="Times New Roman"/>
          <w:lang w:val="en"/>
        </w:rPr>
        <w:t xml:space="preserve">. </w:t>
      </w:r>
      <w:r w:rsidR="00AA686B">
        <w:rPr>
          <w:rFonts w:ascii="Times New Roman" w:hAnsi="Times New Roman" w:cs="Times New Roman"/>
          <w:lang w:val="en"/>
        </w:rPr>
        <w:t xml:space="preserve">References </w:t>
      </w:r>
      <w:r w:rsidR="00AA686B">
        <w:rPr>
          <w:rFonts w:ascii="Times New Roman" w:hAnsi="Times New Roman" w:cs="Times New Roman"/>
          <w:lang w:val="en"/>
        </w:rPr>
        <w:t xml:space="preserve">are </w:t>
      </w:r>
      <w:r w:rsidR="00AA686B">
        <w:rPr>
          <w:rFonts w:ascii="Times New Roman" w:hAnsi="Times New Roman" w:cs="Times New Roman"/>
          <w:lang w:val="en"/>
        </w:rPr>
        <w:t xml:space="preserve">cited </w:t>
      </w:r>
      <w:r w:rsidR="00AA686B">
        <w:rPr>
          <w:rFonts w:ascii="Times New Roman" w:hAnsi="Times New Roman" w:cs="Times New Roman"/>
          <w:lang w:val="en"/>
        </w:rPr>
        <w:t>in</w:t>
      </w:r>
      <w:r w:rsidR="00AA686B">
        <w:rPr>
          <w:rFonts w:ascii="Times New Roman" w:hAnsi="Times New Roman" w:cs="Times New Roman"/>
          <w:lang w:val="en"/>
        </w:rPr>
        <w:t xml:space="preserve"> American Medical Association Style </w:t>
      </w:r>
      <w:r w:rsidR="00AA686B">
        <w:rPr>
          <w:rFonts w:ascii="Times New Roman" w:hAnsi="Times New Roman" w:cs="Times New Roman"/>
          <w:lang w:val="en"/>
        </w:rPr>
        <w:fldChar w:fldCharType="begin" w:fldLock="1"/>
      </w:r>
      <w:r w:rsidR="00AA686B">
        <w:rPr>
          <w:rFonts w:ascii="Times New Roman" w:hAnsi="Times New Roman" w:cs="Times New Roman"/>
          <w:lang w:val="en"/>
        </w:rPr>
        <w:instrText>ADDIN CSL_CITATION {"citationItems":[{"id":"ITEM-1","itemData":{"DOI":"10.3390/molecules27144490","ISSN":"14203049","PMID":"35889361","abstract":"Natural compounds have diverse structures and are present in different forms of life. Metabolites such as tannins, anthocyanins, and alkaloids, among others, serve as a defense mechanism in live organisms and are undoubtedly compounds of interest for the food, cosmetic, and pharmaceutical industries. Plants, bacteria, and insects represent sources of biomolecules with diverse activities, which are in many cases poorly studied. To use these molecules for different applications, it is essential to know their structure, concentrations, and biological activity potential. In vitro techniques that evaluate the biological activity of the molecules of interest have been developed since the 1950s. Currently, different methodologies have emerged to overcome some of the limitations of these traditional techniques, mainly via reductions in time and costs. These emerging technologies continue to appear due to the urgent need to expand the analysis capacity of a growing number of reported biomolecules. This review presents an updated summary of the conventional and relevant methods to evaluate the natural compounds’ biological activity in vitro.","author":[{"dropping-particle":"","family":"Barba-Ostria","given":"Carlos","non-dropping-particle":"","parse-names":false,"suffix":""},{"dropping-particle":"","family":"Carrera-Pacheco","given":"Saskya E.","non-dropping-particle":"","parse-names":false,"suffix":""},{"dropping-particle":"","family":"Gonzalez-Pastor","given":"Rebeca","non-dropping-particle":"","parse-names":false,"suffix":""},{"dropping-particle":"","family":"Heredia-Moya","given":"Jorge","non-dropping-particle":"","parse-names":false,"suffix":""},{"dropping-particle":"","family":"Mayorga-Ramos","given":"Arianna","non-dropping-particle":"","parse-names":false,"suffix":""},{"dropping-particle":"","family":"Rodríguez-Pólit","given":"Cristina","non-dropping-particle":"","parse-names":false,"suffix":""},{"dropping-particle":"","family":"Zúñiga-Miranda","given":"Johana","non-dropping-particle":"","parse-names":false,"suffix":""},{"dropping-particle":"","family":"Arias-Almeida","given":"Benjamin","non-dropping-particle":"","parse-names":false,"suffix":""},{"dropping-particle":"","family":"Guamán","given":"Linda P.","non-dropping-particle":"","parse-names":false,"suffix":""}],"container-title":"Molecules","id":"ITEM-1","issue":"14","issued":{"date-parts":[["2022"]]},"page":"1-35","title":"Evaluation of Biological Activity of Natural Compounds: Current Trends and Methods","type":"article-journal","volume":"27"},"uris":["http://www.mendeley.com/documents/?uuid=ed3d0ef6-c903-4617-a26b-128717a8f02b"]}],"mendeley":{"formattedCitation":"&lt;sup&gt;1&lt;/sup&gt;","plainTextFormattedCitation":"1","previouslyFormattedCitation":"&lt;sup&gt;1&lt;/sup&gt;"},"properties":{"noteIndex":0},"schema":"https://github.com/citation-style-language/schema/raw/master/csl-citation.json"}</w:instrText>
      </w:r>
      <w:r w:rsidR="00AA686B">
        <w:rPr>
          <w:rFonts w:ascii="Times New Roman" w:hAnsi="Times New Roman" w:cs="Times New Roman"/>
          <w:lang w:val="en"/>
        </w:rPr>
        <w:fldChar w:fldCharType="separate"/>
      </w:r>
      <w:r w:rsidR="00AA686B" w:rsidRPr="00AA686B">
        <w:rPr>
          <w:rFonts w:ascii="Times New Roman" w:hAnsi="Times New Roman" w:cs="Times New Roman"/>
          <w:noProof/>
          <w:vertAlign w:val="superscript"/>
          <w:lang w:val="en"/>
        </w:rPr>
        <w:t>1</w:t>
      </w:r>
      <w:r w:rsidR="00AA686B">
        <w:rPr>
          <w:rFonts w:ascii="Times New Roman" w:hAnsi="Times New Roman" w:cs="Times New Roman"/>
          <w:lang w:val="en"/>
        </w:rPr>
        <w:fldChar w:fldCharType="end"/>
      </w:r>
      <w:r w:rsidR="00AA686B">
        <w:rPr>
          <w:rFonts w:ascii="Times New Roman" w:hAnsi="Times New Roman" w:cs="Times New Roman"/>
          <w:lang w:val="en"/>
        </w:rPr>
        <w:t xml:space="preserve"> (Mendeley: </w:t>
      </w:r>
      <w:hyperlink r:id="rId5" w:history="1">
        <w:r w:rsidR="00AA686B" w:rsidRPr="00532592">
          <w:rPr>
            <w:rStyle w:val="Hyperlink"/>
            <w:rFonts w:ascii="Times New Roman" w:hAnsi="Times New Roman" w:cs="Times New Roman"/>
            <w:lang w:val="en"/>
          </w:rPr>
          <w:t>http://www.zotero.org/styles/american-medical-association</w:t>
        </w:r>
      </w:hyperlink>
      <w:r w:rsidR="00AA686B">
        <w:rPr>
          <w:rFonts w:ascii="Times New Roman" w:hAnsi="Times New Roman" w:cs="Times New Roman"/>
          <w:lang w:val="en"/>
        </w:rPr>
        <w:t>).</w:t>
      </w:r>
      <w:r w:rsidR="00AA686B">
        <w:rPr>
          <w:rFonts w:ascii="Times New Roman" w:hAnsi="Times New Roman" w:cs="Times New Roman"/>
          <w:lang w:val="en"/>
        </w:rPr>
        <w:t xml:space="preserve"> </w:t>
      </w:r>
      <w:r>
        <w:rPr>
          <w:rFonts w:ascii="Times New Roman" w:hAnsi="Times New Roman" w:cs="Times New Roman"/>
          <w:lang w:val="en"/>
        </w:rPr>
        <w:t>The manuscript</w:t>
      </w:r>
      <w:r w:rsidRPr="00B4018B">
        <w:rPr>
          <w:rFonts w:ascii="Times New Roman" w:hAnsi="Times New Roman" w:cs="Times New Roman"/>
          <w:lang w:val="en"/>
        </w:rPr>
        <w:t xml:space="preserve"> should be written in good and correct language and include aspects of the introduction, research methods, results and discussion, and conclusions with the following </w:t>
      </w:r>
      <w:r>
        <w:rPr>
          <w:rFonts w:ascii="Times New Roman" w:hAnsi="Times New Roman" w:cs="Times New Roman"/>
          <w:lang w:val="en"/>
        </w:rPr>
        <w:t>writing format:</w:t>
      </w:r>
    </w:p>
    <w:p w:rsidR="00A84C2F" w:rsidRDefault="00A84C2F" w:rsidP="00A84C2F">
      <w:pPr>
        <w:spacing w:after="0"/>
        <w:jc w:val="both"/>
        <w:rPr>
          <w:rFonts w:ascii="Times New Roman" w:hAnsi="Times New Roman" w:cs="Times New Roman"/>
          <w:lang w:val="en"/>
        </w:rPr>
      </w:pPr>
    </w:p>
    <w:p w:rsidR="00A84C2F" w:rsidRPr="00AA686B" w:rsidRDefault="00A84C2F" w:rsidP="00A84C2F">
      <w:pPr>
        <w:spacing w:after="0"/>
        <w:jc w:val="both"/>
        <w:rPr>
          <w:rFonts w:ascii="Times New Roman" w:hAnsi="Times New Roman" w:cs="Times New Roman"/>
          <w:b/>
          <w:sz w:val="24"/>
          <w:szCs w:val="24"/>
          <w:lang w:val="en"/>
        </w:rPr>
      </w:pPr>
      <w:r w:rsidRPr="00AA686B">
        <w:rPr>
          <w:rFonts w:ascii="Times New Roman" w:hAnsi="Times New Roman" w:cs="Times New Roman"/>
          <w:b/>
          <w:sz w:val="24"/>
          <w:szCs w:val="24"/>
          <w:lang w:val="en"/>
        </w:rPr>
        <w:t>1. INTRODUCTION (12 pt, bold, capital letters)</w:t>
      </w:r>
    </w:p>
    <w:p w:rsidR="00A84C2F" w:rsidRPr="00B4018B" w:rsidRDefault="00A84C2F" w:rsidP="00A84C2F">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B4018B" w:rsidRDefault="00B4018B" w:rsidP="00B4018B">
      <w:pPr>
        <w:spacing w:after="0"/>
        <w:jc w:val="both"/>
        <w:rPr>
          <w:rFonts w:ascii="Times New Roman" w:hAnsi="Times New Roman" w:cs="Times New Roman"/>
          <w:lang w:val="en"/>
        </w:rPr>
      </w:pPr>
    </w:p>
    <w:p w:rsidR="00A84C2F" w:rsidRDefault="00AA686B" w:rsidP="00AA686B">
      <w:pPr>
        <w:spacing w:after="0"/>
        <w:jc w:val="both"/>
        <w:rPr>
          <w:rFonts w:ascii="Times New Roman" w:hAnsi="Times New Roman" w:cs="Times New Roman"/>
          <w:lang w:val="en"/>
        </w:rPr>
      </w:pPr>
      <w:r w:rsidRPr="00AA686B">
        <w:rPr>
          <w:rFonts w:ascii="Times New Roman" w:hAnsi="Times New Roman" w:cs="Times New Roman"/>
          <w:lang w:val="en"/>
        </w:rPr>
        <w:t xml:space="preserve">The author should briefly describe the </w:t>
      </w:r>
      <w:r>
        <w:rPr>
          <w:rFonts w:ascii="Times New Roman" w:hAnsi="Times New Roman" w:cs="Times New Roman"/>
          <w:lang w:val="en"/>
        </w:rPr>
        <w:t>research's background, significance, objectives, and benefits</w:t>
      </w:r>
      <w:r w:rsidRPr="00AA686B">
        <w:rPr>
          <w:rFonts w:ascii="Times New Roman" w:hAnsi="Times New Roman" w:cs="Times New Roman"/>
          <w:lang w:val="en"/>
        </w:rPr>
        <w:t>.</w:t>
      </w:r>
      <w:r>
        <w:rPr>
          <w:rFonts w:ascii="Times New Roman" w:hAnsi="Times New Roman" w:cs="Times New Roman"/>
          <w:lang w:val="en"/>
        </w:rPr>
        <w:t xml:space="preserve"> The i</w:t>
      </w:r>
      <w:r w:rsidR="00A84C2F" w:rsidRPr="00A84C2F">
        <w:rPr>
          <w:rFonts w:ascii="Times New Roman" w:hAnsi="Times New Roman" w:cs="Times New Roman"/>
          <w:lang w:val="en"/>
        </w:rPr>
        <w:t>ntroduction is written in Times New Roman font</w:t>
      </w:r>
      <w:r>
        <w:rPr>
          <w:rFonts w:ascii="Times New Roman" w:hAnsi="Times New Roman" w:cs="Times New Roman"/>
          <w:lang w:val="en"/>
        </w:rPr>
        <w:t xml:space="preserve">, </w:t>
      </w:r>
      <w:r w:rsidR="00A84C2F" w:rsidRPr="00A84C2F">
        <w:rPr>
          <w:rFonts w:ascii="Times New Roman" w:hAnsi="Times New Roman" w:cs="Times New Roman"/>
          <w:lang w:val="en"/>
        </w:rPr>
        <w:t xml:space="preserve">11 pt, </w:t>
      </w:r>
      <w:proofErr w:type="gramStart"/>
      <w:r w:rsidR="00A84C2F" w:rsidRPr="00A84C2F">
        <w:rPr>
          <w:rFonts w:ascii="Times New Roman" w:hAnsi="Times New Roman" w:cs="Times New Roman"/>
          <w:lang w:val="en"/>
        </w:rPr>
        <w:t>single</w:t>
      </w:r>
      <w:proofErr w:type="gramEnd"/>
      <w:r w:rsidR="00A84C2F" w:rsidRPr="00A84C2F">
        <w:rPr>
          <w:rFonts w:ascii="Times New Roman" w:hAnsi="Times New Roman" w:cs="Times New Roman"/>
          <w:lang w:val="en"/>
        </w:rPr>
        <w:t xml:space="preserve"> space.</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84C2F" w:rsidRPr="00AA686B" w:rsidRDefault="00A84C2F" w:rsidP="00A84C2F">
      <w:pPr>
        <w:spacing w:after="0"/>
        <w:jc w:val="both"/>
        <w:rPr>
          <w:rFonts w:ascii="Times New Roman" w:hAnsi="Times New Roman" w:cs="Times New Roman"/>
          <w:b/>
          <w:sz w:val="24"/>
          <w:szCs w:val="24"/>
          <w:lang w:val="en"/>
        </w:rPr>
      </w:pPr>
      <w:r w:rsidRPr="00A84C2F">
        <w:rPr>
          <w:rFonts w:ascii="Times New Roman" w:hAnsi="Times New Roman" w:cs="Times New Roman"/>
          <w:lang w:val="en"/>
        </w:rPr>
        <w:br/>
      </w:r>
      <w:r w:rsidRPr="00AA686B">
        <w:rPr>
          <w:rFonts w:ascii="Times New Roman" w:hAnsi="Times New Roman" w:cs="Times New Roman"/>
          <w:b/>
          <w:sz w:val="24"/>
          <w:szCs w:val="24"/>
          <w:lang w:val="en"/>
        </w:rPr>
        <w:t>2. RESEARCH METHODS</w:t>
      </w:r>
      <w:r w:rsidR="00AA686B">
        <w:rPr>
          <w:rFonts w:ascii="Times New Roman" w:hAnsi="Times New Roman" w:cs="Times New Roman"/>
          <w:b/>
          <w:sz w:val="24"/>
          <w:szCs w:val="24"/>
          <w:lang w:val="en"/>
        </w:rPr>
        <w:t xml:space="preserve"> </w:t>
      </w:r>
      <w:r w:rsidR="00AA686B" w:rsidRPr="00AA686B">
        <w:rPr>
          <w:rFonts w:ascii="Times New Roman" w:hAnsi="Times New Roman" w:cs="Times New Roman"/>
          <w:b/>
          <w:sz w:val="24"/>
          <w:szCs w:val="24"/>
          <w:lang w:val="en"/>
        </w:rPr>
        <w:t>(12 pt, bold, capital letters)</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84C2F" w:rsidRDefault="00A84C2F" w:rsidP="00AA686B">
      <w:pPr>
        <w:spacing w:after="0"/>
        <w:jc w:val="both"/>
        <w:rPr>
          <w:rFonts w:ascii="Times New Roman" w:hAnsi="Times New Roman" w:cs="Times New Roman"/>
          <w:lang w:val="en"/>
        </w:rPr>
      </w:pPr>
      <w:r w:rsidRPr="00A84C2F">
        <w:rPr>
          <w:rFonts w:ascii="Times New Roman" w:hAnsi="Times New Roman" w:cs="Times New Roman"/>
          <w:lang w:val="en"/>
        </w:rPr>
        <w:br/>
      </w:r>
      <w:r w:rsidR="00AA686B">
        <w:rPr>
          <w:rFonts w:ascii="Times New Roman" w:hAnsi="Times New Roman" w:cs="Times New Roman"/>
          <w:lang w:val="en"/>
        </w:rPr>
        <w:t>T</w:t>
      </w:r>
      <w:r w:rsidRPr="00A84C2F">
        <w:rPr>
          <w:rFonts w:ascii="Times New Roman" w:hAnsi="Times New Roman" w:cs="Times New Roman"/>
          <w:lang w:val="en"/>
        </w:rPr>
        <w:t xml:space="preserve">he </w:t>
      </w:r>
      <w:r>
        <w:rPr>
          <w:rFonts w:ascii="Times New Roman" w:hAnsi="Times New Roman" w:cs="Times New Roman"/>
          <w:lang w:val="en"/>
        </w:rPr>
        <w:t xml:space="preserve">author </w:t>
      </w:r>
      <w:r w:rsidRPr="00A84C2F">
        <w:rPr>
          <w:rFonts w:ascii="Times New Roman" w:hAnsi="Times New Roman" w:cs="Times New Roman"/>
          <w:lang w:val="en"/>
        </w:rPr>
        <w:t>should write down the entire material</w:t>
      </w:r>
      <w:r w:rsidR="00AA686B">
        <w:rPr>
          <w:rFonts w:ascii="Times New Roman" w:hAnsi="Times New Roman" w:cs="Times New Roman"/>
          <w:lang w:val="en"/>
        </w:rPr>
        <w:t xml:space="preserve"> used, </w:t>
      </w:r>
      <w:r w:rsidRPr="00A84C2F">
        <w:rPr>
          <w:rFonts w:ascii="Times New Roman" w:hAnsi="Times New Roman" w:cs="Times New Roman"/>
          <w:lang w:val="en"/>
        </w:rPr>
        <w:t>the tools</w:t>
      </w:r>
      <w:r w:rsidR="00AA686B">
        <w:rPr>
          <w:rFonts w:ascii="Times New Roman" w:hAnsi="Times New Roman" w:cs="Times New Roman"/>
          <w:lang w:val="en"/>
        </w:rPr>
        <w:t>, and</w:t>
      </w:r>
      <w:r w:rsidRPr="00A84C2F">
        <w:rPr>
          <w:rFonts w:ascii="Times New Roman" w:hAnsi="Times New Roman" w:cs="Times New Roman"/>
          <w:lang w:val="en"/>
        </w:rPr>
        <w:t xml:space="preserve"> </w:t>
      </w:r>
      <w:r w:rsidR="00AA686B">
        <w:rPr>
          <w:rFonts w:ascii="Times New Roman" w:hAnsi="Times New Roman" w:cs="Times New Roman"/>
          <w:lang w:val="en"/>
        </w:rPr>
        <w:t xml:space="preserve">the </w:t>
      </w:r>
      <w:r w:rsidRPr="00A84C2F">
        <w:rPr>
          <w:rFonts w:ascii="Times New Roman" w:hAnsi="Times New Roman" w:cs="Times New Roman"/>
          <w:lang w:val="en"/>
        </w:rPr>
        <w:t xml:space="preserve">specifications. The authors should also include clear research procedures. The research method </w:t>
      </w:r>
      <w:r w:rsidR="00AA686B" w:rsidRPr="00A84C2F">
        <w:rPr>
          <w:rFonts w:ascii="Times New Roman" w:hAnsi="Times New Roman" w:cs="Times New Roman"/>
          <w:lang w:val="en"/>
        </w:rPr>
        <w:t>is written in Times New Roman font</w:t>
      </w:r>
      <w:r w:rsidR="00AA686B">
        <w:rPr>
          <w:rFonts w:ascii="Times New Roman" w:hAnsi="Times New Roman" w:cs="Times New Roman"/>
          <w:lang w:val="en"/>
        </w:rPr>
        <w:t xml:space="preserve">, </w:t>
      </w:r>
      <w:r w:rsidR="00AA686B" w:rsidRPr="00A84C2F">
        <w:rPr>
          <w:rFonts w:ascii="Times New Roman" w:hAnsi="Times New Roman" w:cs="Times New Roman"/>
          <w:lang w:val="en"/>
        </w:rPr>
        <w:t xml:space="preserve">11 pt, </w:t>
      </w:r>
      <w:proofErr w:type="gramStart"/>
      <w:r w:rsidR="00AA686B" w:rsidRPr="00A84C2F">
        <w:rPr>
          <w:rFonts w:ascii="Times New Roman" w:hAnsi="Times New Roman" w:cs="Times New Roman"/>
          <w:lang w:val="en"/>
        </w:rPr>
        <w:t>single</w:t>
      </w:r>
      <w:proofErr w:type="gramEnd"/>
      <w:r w:rsidR="00AA686B" w:rsidRPr="00A84C2F">
        <w:rPr>
          <w:rFonts w:ascii="Times New Roman" w:hAnsi="Times New Roman" w:cs="Times New Roman"/>
          <w:lang w:val="en"/>
        </w:rPr>
        <w:t xml:space="preserve"> space.</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84C2F" w:rsidRDefault="00A84C2F" w:rsidP="00A84C2F">
      <w:pPr>
        <w:spacing w:after="0"/>
        <w:jc w:val="both"/>
        <w:rPr>
          <w:rFonts w:ascii="Times New Roman" w:hAnsi="Times New Roman" w:cs="Times New Roman"/>
          <w:lang w:val="en"/>
        </w:rPr>
      </w:pPr>
    </w:p>
    <w:p w:rsidR="00A84C2F" w:rsidRPr="00AA686B" w:rsidRDefault="00A84C2F" w:rsidP="00A84C2F">
      <w:pPr>
        <w:spacing w:after="0"/>
        <w:jc w:val="both"/>
        <w:rPr>
          <w:rFonts w:ascii="Times New Roman" w:hAnsi="Times New Roman" w:cs="Times New Roman"/>
          <w:b/>
          <w:sz w:val="24"/>
          <w:szCs w:val="24"/>
          <w:lang w:val="en"/>
        </w:rPr>
      </w:pPr>
      <w:r w:rsidRPr="00AA686B">
        <w:rPr>
          <w:rFonts w:ascii="Times New Roman" w:hAnsi="Times New Roman" w:cs="Times New Roman"/>
          <w:b/>
          <w:sz w:val="24"/>
          <w:szCs w:val="24"/>
          <w:lang w:val="en"/>
        </w:rPr>
        <w:t>3. RESULTS AND DISCUSSION</w:t>
      </w:r>
      <w:r w:rsidR="00AA686B">
        <w:rPr>
          <w:rFonts w:ascii="Times New Roman" w:hAnsi="Times New Roman" w:cs="Times New Roman"/>
          <w:b/>
          <w:sz w:val="24"/>
          <w:szCs w:val="24"/>
          <w:lang w:val="en"/>
        </w:rPr>
        <w:t xml:space="preserve"> </w:t>
      </w:r>
      <w:r w:rsidR="00AA686B" w:rsidRPr="00AA686B">
        <w:rPr>
          <w:rFonts w:ascii="Times New Roman" w:hAnsi="Times New Roman" w:cs="Times New Roman"/>
          <w:b/>
          <w:sz w:val="24"/>
          <w:szCs w:val="24"/>
          <w:lang w:val="en"/>
        </w:rPr>
        <w:t>(12 pt, bold, capital letters)</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lastRenderedPageBreak/>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A686B" w:rsidRDefault="00A84C2F" w:rsidP="0004437E">
      <w:pPr>
        <w:spacing w:after="0"/>
        <w:jc w:val="both"/>
        <w:rPr>
          <w:rFonts w:ascii="Times New Roman" w:hAnsi="Times New Roman" w:cs="Times New Roman"/>
          <w:lang w:val="en"/>
        </w:rPr>
      </w:pPr>
      <w:r w:rsidRPr="00A84C2F">
        <w:rPr>
          <w:rFonts w:ascii="Times New Roman" w:hAnsi="Times New Roman" w:cs="Times New Roman"/>
          <w:lang w:val="en"/>
        </w:rPr>
        <w:br/>
      </w:r>
      <w:r w:rsidR="00AA686B" w:rsidRPr="00A84C2F">
        <w:rPr>
          <w:rFonts w:ascii="Times New Roman" w:hAnsi="Times New Roman" w:cs="Times New Roman"/>
          <w:lang w:val="en"/>
        </w:rPr>
        <w:t xml:space="preserve">Results and discussion should be </w:t>
      </w:r>
      <w:r w:rsidR="0004437E">
        <w:rPr>
          <w:rFonts w:ascii="Times New Roman" w:hAnsi="Times New Roman" w:cs="Times New Roman"/>
          <w:lang w:val="en"/>
        </w:rPr>
        <w:t>precise</w:t>
      </w:r>
      <w:r w:rsidR="00AA686B" w:rsidRPr="00A84C2F">
        <w:rPr>
          <w:rFonts w:ascii="Times New Roman" w:hAnsi="Times New Roman" w:cs="Times New Roman"/>
          <w:lang w:val="en"/>
        </w:rPr>
        <w:t xml:space="preserve"> and </w:t>
      </w:r>
      <w:r w:rsidR="0004437E">
        <w:rPr>
          <w:rFonts w:ascii="Times New Roman" w:hAnsi="Times New Roman" w:cs="Times New Roman"/>
          <w:lang w:val="en"/>
        </w:rPr>
        <w:t>explains</w:t>
      </w:r>
      <w:r w:rsidR="00AA686B" w:rsidRPr="00A84C2F">
        <w:rPr>
          <w:rFonts w:ascii="Times New Roman" w:hAnsi="Times New Roman" w:cs="Times New Roman"/>
          <w:lang w:val="en"/>
        </w:rPr>
        <w:t xml:space="preserve"> all the research </w:t>
      </w:r>
      <w:r w:rsidR="00AA686B">
        <w:rPr>
          <w:rFonts w:ascii="Times New Roman" w:hAnsi="Times New Roman" w:cs="Times New Roman"/>
          <w:lang w:val="en"/>
        </w:rPr>
        <w:t xml:space="preserve">data </w:t>
      </w:r>
      <w:r w:rsidR="00AA686B" w:rsidRPr="00A84C2F">
        <w:rPr>
          <w:rFonts w:ascii="Times New Roman" w:hAnsi="Times New Roman" w:cs="Times New Roman"/>
          <w:lang w:val="en"/>
        </w:rPr>
        <w:t>and data linkage with the theory and the previous research. The discussion should explore the significance of the research results, avoiding overly broad quotes from the literature.</w:t>
      </w:r>
      <w:r w:rsidR="00AA686B">
        <w:rPr>
          <w:rFonts w:ascii="Times New Roman" w:hAnsi="Times New Roman" w:cs="Times New Roman"/>
          <w:lang w:val="en"/>
        </w:rPr>
        <w:t xml:space="preserve"> </w:t>
      </w:r>
      <w:r w:rsidR="00AA686B" w:rsidRPr="00A84C2F">
        <w:rPr>
          <w:rFonts w:ascii="Times New Roman" w:hAnsi="Times New Roman" w:cs="Times New Roman"/>
          <w:lang w:val="en"/>
        </w:rPr>
        <w:t xml:space="preserve">Discussion is the most </w:t>
      </w:r>
      <w:r w:rsidR="0004437E">
        <w:rPr>
          <w:rFonts w:ascii="Times New Roman" w:hAnsi="Times New Roman" w:cs="Times New Roman"/>
          <w:lang w:val="en"/>
        </w:rPr>
        <w:t>essential</w:t>
      </w:r>
      <w:r w:rsidR="00AA686B" w:rsidRPr="00A84C2F">
        <w:rPr>
          <w:rFonts w:ascii="Times New Roman" w:hAnsi="Times New Roman" w:cs="Times New Roman"/>
          <w:lang w:val="en"/>
        </w:rPr>
        <w:t xml:space="preserve"> part of your article. Here you get a chance to sell your data. Make the discussion </w:t>
      </w:r>
      <w:r w:rsidR="0004437E">
        <w:rPr>
          <w:rFonts w:ascii="Times New Roman" w:hAnsi="Times New Roman" w:cs="Times New Roman"/>
          <w:lang w:val="en"/>
        </w:rPr>
        <w:t>following</w:t>
      </w:r>
      <w:r w:rsidR="00AA686B" w:rsidRPr="00A84C2F">
        <w:rPr>
          <w:rFonts w:ascii="Times New Roman" w:hAnsi="Times New Roman" w:cs="Times New Roman"/>
          <w:lang w:val="en"/>
        </w:rPr>
        <w:t xml:space="preserve"> the results, but </w:t>
      </w:r>
      <w:r w:rsidR="0004437E">
        <w:rPr>
          <w:rFonts w:ascii="Times New Roman" w:hAnsi="Times New Roman" w:cs="Times New Roman"/>
          <w:lang w:val="en"/>
        </w:rPr>
        <w:t xml:space="preserve">do </w:t>
      </w:r>
      <w:r w:rsidR="00AA686B" w:rsidRPr="00A84C2F">
        <w:rPr>
          <w:rFonts w:ascii="Times New Roman" w:hAnsi="Times New Roman" w:cs="Times New Roman"/>
          <w:lang w:val="en"/>
        </w:rPr>
        <w:t xml:space="preserve">not repeat the results. The following components </w:t>
      </w:r>
      <w:r w:rsidR="0004437E">
        <w:rPr>
          <w:rFonts w:ascii="Times New Roman" w:hAnsi="Times New Roman" w:cs="Times New Roman"/>
          <w:lang w:val="en"/>
        </w:rPr>
        <w:t>should be covered in the discussion</w:t>
      </w:r>
      <w:r w:rsidR="00AA686B" w:rsidRPr="00A84C2F">
        <w:rPr>
          <w:rFonts w:ascii="Times New Roman" w:hAnsi="Times New Roman" w:cs="Times New Roman"/>
          <w:lang w:val="en"/>
        </w:rPr>
        <w:t>: How does the research result relate to the original question or objectives outlined in the Introduction section? Does the study provide a scientific interpretation for each of the results? Are your results consistent with what other researchers have reported (what else)?</w:t>
      </w:r>
    </w:p>
    <w:p w:rsidR="00AA686B" w:rsidRDefault="00AA686B" w:rsidP="00AA686B">
      <w:pPr>
        <w:spacing w:after="0" w:line="240" w:lineRule="auto"/>
        <w:contextualSpacing/>
        <w:jc w:val="both"/>
        <w:rPr>
          <w:rFonts w:ascii="Times New Roman" w:eastAsia="MS Mincho" w:hAnsi="Times New Roman"/>
          <w:b/>
          <w:bCs/>
          <w:sz w:val="20"/>
          <w:szCs w:val="20"/>
        </w:rPr>
      </w:pPr>
    </w:p>
    <w:p w:rsidR="00AA686B" w:rsidRPr="00AA686B" w:rsidRDefault="00AA686B" w:rsidP="0004437E">
      <w:pPr>
        <w:spacing w:after="0" w:line="240" w:lineRule="auto"/>
        <w:contextualSpacing/>
        <w:jc w:val="both"/>
        <w:rPr>
          <w:rFonts w:ascii="Times New Roman" w:eastAsia="MS Mincho" w:hAnsi="Times New Roman"/>
          <w:sz w:val="20"/>
          <w:szCs w:val="20"/>
        </w:rPr>
      </w:pPr>
      <w:r w:rsidRPr="00AA686B">
        <w:rPr>
          <w:rFonts w:ascii="Times New Roman" w:eastAsia="MS Mincho" w:hAnsi="Times New Roman"/>
          <w:b/>
          <w:bCs/>
          <w:sz w:val="20"/>
          <w:szCs w:val="20"/>
        </w:rPr>
        <w:t>Table 1.</w:t>
      </w:r>
      <w:r w:rsidRPr="00AA686B">
        <w:rPr>
          <w:rFonts w:ascii="Times New Roman" w:eastAsia="MS Mincho" w:hAnsi="Times New Roman"/>
          <w:sz w:val="20"/>
          <w:szCs w:val="20"/>
        </w:rPr>
        <w:t xml:space="preserve"> </w:t>
      </w:r>
      <w:r w:rsidRPr="00AA686B">
        <w:rPr>
          <w:rFonts w:ascii="Times New Roman" w:eastAsia="MS Mincho" w:hAnsi="Times New Roman"/>
          <w:sz w:val="20"/>
          <w:szCs w:val="20"/>
        </w:rPr>
        <w:t xml:space="preserve">Time New Roman, 10 pt, placed above the </w:t>
      </w:r>
      <w:r w:rsidR="0004437E">
        <w:rPr>
          <w:rFonts w:ascii="Times New Roman" w:eastAsia="MS Mincho" w:hAnsi="Times New Roman"/>
          <w:sz w:val="20"/>
          <w:szCs w:val="20"/>
        </w:rPr>
        <w:t>t</w:t>
      </w:r>
      <w:r w:rsidRPr="00AA686B">
        <w:rPr>
          <w:rFonts w:ascii="Times New Roman" w:eastAsia="MS Mincho" w:hAnsi="Times New Roman"/>
          <w:sz w:val="20"/>
          <w:szCs w:val="20"/>
        </w:rPr>
        <w:t>able</w:t>
      </w:r>
      <w:r w:rsidR="0004437E">
        <w:rPr>
          <w:rFonts w:ascii="Times New Roman" w:eastAsia="MS Mincho" w:hAnsi="Times New Roman"/>
          <w:sz w:val="20"/>
          <w:szCs w:val="20"/>
        </w:rPr>
        <w:t>;</w:t>
      </w:r>
      <w:r w:rsidR="0004437E" w:rsidRPr="0004437E">
        <w:rPr>
          <w:rFonts w:asciiTheme="majorBidi" w:hAnsiTheme="majorBidi" w:cs="Times New Roman"/>
          <w:sz w:val="20"/>
          <w:szCs w:val="20"/>
        </w:rPr>
        <w:t xml:space="preserve"> </w:t>
      </w:r>
      <w:r w:rsidR="0004437E">
        <w:rPr>
          <w:rFonts w:asciiTheme="majorBidi" w:hAnsiTheme="majorBidi" w:cs="Times New Roman"/>
          <w:sz w:val="20"/>
          <w:szCs w:val="20"/>
        </w:rPr>
        <w:t>i</w:t>
      </w:r>
      <w:r w:rsidR="0004437E" w:rsidRPr="00AA686B">
        <w:rPr>
          <w:rFonts w:asciiTheme="majorBidi" w:hAnsiTheme="majorBidi" w:cs="Times New Roman"/>
          <w:sz w:val="20"/>
          <w:szCs w:val="20"/>
        </w:rPr>
        <w:t xml:space="preserve">nformation on </w:t>
      </w:r>
      <w:r w:rsidR="0004437E">
        <w:rPr>
          <w:rFonts w:asciiTheme="majorBidi" w:hAnsiTheme="majorBidi" w:cs="Times New Roman"/>
          <w:sz w:val="20"/>
          <w:szCs w:val="20"/>
        </w:rPr>
        <w:t>the table</w:t>
      </w:r>
      <w:r w:rsidR="0004437E" w:rsidRPr="00AA686B">
        <w:rPr>
          <w:rFonts w:asciiTheme="majorBidi" w:hAnsiTheme="majorBidi" w:cs="Times New Roman"/>
          <w:sz w:val="20"/>
          <w:szCs w:val="20"/>
        </w:rPr>
        <w:t xml:space="preserve"> must be clear and legible</w:t>
      </w:r>
      <w:r w:rsidRPr="00AA686B">
        <w:rPr>
          <w:rFonts w:ascii="Times New Roman" w:eastAsia="MS Mincho" w:hAnsi="Times New Roman"/>
          <w:sz w:val="20"/>
          <w:szCs w:val="20"/>
        </w:rPr>
        <w:t xml:space="preserve"> </w:t>
      </w:r>
    </w:p>
    <w:p w:rsidR="00AA686B" w:rsidRPr="00AA686B" w:rsidRDefault="00AA686B" w:rsidP="00AA686B">
      <w:pPr>
        <w:spacing w:after="0"/>
        <w:jc w:val="both"/>
        <w:rPr>
          <w:rFonts w:ascii="Times New Roman" w:hAnsi="Times New Roman" w:cs="Times New Roman"/>
          <w:color w:val="4F81BD" w:themeColor="accent1"/>
          <w:sz w:val="20"/>
          <w:szCs w:val="20"/>
          <w:lang w:val="en"/>
        </w:rPr>
      </w:pPr>
      <w:r w:rsidRPr="00AA686B">
        <w:rPr>
          <w:rFonts w:ascii="Times New Roman" w:hAnsi="Times New Roman" w:cs="Times New Roman"/>
          <w:color w:val="4F81BD" w:themeColor="accent1"/>
          <w:sz w:val="20"/>
          <w:szCs w:val="20"/>
          <w:lang w:val="en"/>
        </w:rPr>
        <w:t>(</w:t>
      </w:r>
      <w:proofErr w:type="gramStart"/>
      <w:r w:rsidRPr="00AA686B">
        <w:rPr>
          <w:rFonts w:ascii="Times New Roman" w:hAnsi="Times New Roman" w:cs="Times New Roman"/>
          <w:color w:val="4F81BD" w:themeColor="accent1"/>
          <w:sz w:val="20"/>
          <w:szCs w:val="20"/>
          <w:lang w:val="en"/>
        </w:rPr>
        <w:t>enter</w:t>
      </w:r>
      <w:proofErr w:type="gramEnd"/>
      <w:r w:rsidRPr="00AA686B">
        <w:rPr>
          <w:rFonts w:ascii="Times New Roman" w:hAnsi="Times New Roman" w:cs="Times New Roman"/>
          <w:color w:val="4F81BD" w:themeColor="accent1"/>
          <w:sz w:val="20"/>
          <w:szCs w:val="20"/>
          <w:lang w:val="en"/>
        </w:rPr>
        <w:t>, single space, 1</w:t>
      </w:r>
      <w:r w:rsidRPr="00AA686B">
        <w:rPr>
          <w:rFonts w:ascii="Times New Roman" w:hAnsi="Times New Roman" w:cs="Times New Roman"/>
          <w:color w:val="4F81BD" w:themeColor="accent1"/>
          <w:sz w:val="20"/>
          <w:szCs w:val="20"/>
          <w:lang w:val="en"/>
        </w:rPr>
        <w:t>0</w:t>
      </w:r>
      <w:r w:rsidRPr="00AA686B">
        <w:rPr>
          <w:rFonts w:ascii="Times New Roman" w:hAnsi="Times New Roman" w:cs="Times New Roman"/>
          <w:color w:val="4F81BD" w:themeColor="accent1"/>
          <w:sz w:val="20"/>
          <w:szCs w:val="20"/>
          <w:lang w:val="en"/>
        </w:rPr>
        <w:t xml:space="preserve"> pt)</w:t>
      </w:r>
    </w:p>
    <w:p w:rsidR="00AA686B" w:rsidRPr="00AA686B" w:rsidRDefault="00AA686B" w:rsidP="00AA686B">
      <w:pPr>
        <w:spacing w:after="0" w:line="240" w:lineRule="auto"/>
        <w:contextualSpacing/>
        <w:jc w:val="both"/>
        <w:rPr>
          <w:rFonts w:ascii="Times New Roman" w:eastAsia="MS Mincho" w:hAnsi="Times New Roman"/>
          <w:sz w:val="20"/>
          <w:szCs w:val="20"/>
        </w:rPr>
      </w:pPr>
    </w:p>
    <w:tbl>
      <w:tblPr>
        <w:tblStyle w:val="MediumShading2-Accent1"/>
        <w:tblW w:w="7083" w:type="dxa"/>
        <w:tblBorders>
          <w:top w:val="none" w:sz="0" w:space="0" w:color="auto"/>
          <w:bottom w:val="none" w:sz="0" w:space="0" w:color="auto"/>
        </w:tblBorders>
        <w:tblLayout w:type="fixed"/>
        <w:tblLook w:val="0000" w:firstRow="0" w:lastRow="0" w:firstColumn="0" w:lastColumn="0" w:noHBand="0" w:noVBand="0"/>
      </w:tblPr>
      <w:tblGrid>
        <w:gridCol w:w="1271"/>
        <w:gridCol w:w="1276"/>
        <w:gridCol w:w="1276"/>
        <w:gridCol w:w="1559"/>
        <w:gridCol w:w="1701"/>
      </w:tblGrid>
      <w:tr w:rsidR="00AA686B" w:rsidRPr="00AA686B" w:rsidTr="00AA686B">
        <w:trPr>
          <w:cnfStyle w:val="000000100000" w:firstRow="0" w:lastRow="0" w:firstColumn="0" w:lastColumn="0" w:oddVBand="0" w:evenVBand="0" w:oddHBand="1" w:evenHBand="0" w:firstRowFirstColumn="0" w:firstRowLastColumn="0" w:lastRowFirstColumn="0" w:lastRowLastColumn="0"/>
          <w:trHeight w:val="181"/>
        </w:trPr>
        <w:tc>
          <w:tcPr>
            <w:cnfStyle w:val="000010000000" w:firstRow="0" w:lastRow="0" w:firstColumn="0" w:lastColumn="0" w:oddVBand="1" w:evenVBand="0" w:oddHBand="0" w:evenHBand="0" w:firstRowFirstColumn="0" w:firstRowLastColumn="0" w:lastRowFirstColumn="0" w:lastRowLastColumn="0"/>
            <w:tcW w:w="1271" w:type="dxa"/>
            <w:vMerge w:val="restart"/>
            <w:tcBorders>
              <w:top w:val="single" w:sz="12" w:space="0" w:color="000000"/>
              <w:left w:val="none" w:sz="0" w:space="0" w:color="auto"/>
              <w:bottom w:val="none" w:sz="0" w:space="0" w:color="auto"/>
              <w:right w:val="none" w:sz="0" w:space="0" w:color="auto"/>
            </w:tcBorders>
            <w:shd w:val="clear" w:color="auto" w:fill="auto"/>
            <w:vAlign w:val="center"/>
          </w:tcPr>
          <w:p w:rsidR="00AA686B" w:rsidRPr="00AA686B" w:rsidRDefault="00AA686B" w:rsidP="00AA686B">
            <w:pPr>
              <w:pStyle w:val="Default"/>
              <w:jc w:val="center"/>
              <w:rPr>
                <w:rFonts w:asciiTheme="majorBidi" w:hAnsiTheme="majorBidi" w:cstheme="majorBidi"/>
                <w:sz w:val="20"/>
                <w:szCs w:val="20"/>
                <w:lang w:val="en-US"/>
              </w:rPr>
            </w:pPr>
            <w:r>
              <w:rPr>
                <w:rFonts w:asciiTheme="majorBidi" w:hAnsiTheme="majorBidi" w:cstheme="majorBidi"/>
                <w:sz w:val="20"/>
                <w:szCs w:val="20"/>
                <w:lang w:val="en-US"/>
              </w:rPr>
              <w:t>Xxxxxxx</w:t>
            </w:r>
          </w:p>
        </w:tc>
        <w:tc>
          <w:tcPr>
            <w:tcW w:w="5812" w:type="dxa"/>
            <w:gridSpan w:val="4"/>
            <w:tcBorders>
              <w:top w:val="single" w:sz="12" w:space="0" w:color="000000"/>
            </w:tcBorders>
            <w:shd w:val="clear" w:color="auto" w:fill="auto"/>
          </w:tcPr>
          <w:p w:rsidR="00AA686B" w:rsidRPr="00AA686B" w:rsidRDefault="00AA686B" w:rsidP="00AA686B">
            <w:pPr>
              <w:pStyle w:val="Default"/>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Pr>
                <w:rFonts w:asciiTheme="majorBidi" w:hAnsiTheme="majorBidi" w:cstheme="majorBidi"/>
                <w:sz w:val="20"/>
                <w:szCs w:val="20"/>
                <w:lang w:val="en-US"/>
              </w:rPr>
              <w:t xml:space="preserve">Xxxxxx </w:t>
            </w:r>
          </w:p>
        </w:tc>
      </w:tr>
      <w:tr w:rsidR="00AA686B" w:rsidRPr="00AA686B" w:rsidTr="00AA686B">
        <w:trPr>
          <w:trHeight w:val="181"/>
        </w:trPr>
        <w:tc>
          <w:tcPr>
            <w:cnfStyle w:val="000010000000" w:firstRow="0" w:lastRow="0" w:firstColumn="0" w:lastColumn="0" w:oddVBand="1" w:evenVBand="0" w:oddHBand="0" w:evenHBand="0" w:firstRowFirstColumn="0" w:firstRowLastColumn="0" w:lastRowFirstColumn="0" w:lastRowLastColumn="0"/>
            <w:tcW w:w="1271" w:type="dxa"/>
            <w:vMerge/>
            <w:tcBorders>
              <w:top w:val="none" w:sz="0" w:space="0" w:color="auto"/>
              <w:left w:val="none" w:sz="0" w:space="0" w:color="auto"/>
              <w:bottom w:val="single" w:sz="12" w:space="0" w:color="000000"/>
              <w:right w:val="none" w:sz="0" w:space="0" w:color="auto"/>
            </w:tcBorders>
            <w:shd w:val="clear" w:color="auto" w:fill="auto"/>
          </w:tcPr>
          <w:p w:rsidR="00AA686B" w:rsidRPr="00AA686B" w:rsidRDefault="00AA686B" w:rsidP="001B58AF">
            <w:pPr>
              <w:pStyle w:val="Default"/>
              <w:rPr>
                <w:rFonts w:asciiTheme="majorBidi" w:hAnsiTheme="majorBidi" w:cstheme="majorBidi"/>
                <w:sz w:val="20"/>
                <w:szCs w:val="20"/>
              </w:rPr>
            </w:pPr>
          </w:p>
        </w:tc>
        <w:tc>
          <w:tcPr>
            <w:tcW w:w="1276" w:type="dxa"/>
            <w:tcBorders>
              <w:bottom w:val="single" w:sz="12" w:space="0" w:color="000000"/>
            </w:tcBorders>
            <w:shd w:val="clear" w:color="auto" w:fill="auto"/>
          </w:tcPr>
          <w:p w:rsidR="00AA686B" w:rsidRPr="00AA686B" w:rsidRDefault="00AA686B" w:rsidP="00AA686B">
            <w:pPr>
              <w:pStyle w:val="Default"/>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Pr>
                <w:rFonts w:asciiTheme="majorBidi" w:hAnsiTheme="majorBidi" w:cstheme="majorBidi"/>
                <w:sz w:val="20"/>
                <w:szCs w:val="20"/>
                <w:lang w:val="en-US"/>
              </w:rPr>
              <w:t>Xxxxx</w:t>
            </w:r>
          </w:p>
        </w:tc>
        <w:tc>
          <w:tcPr>
            <w:cnfStyle w:val="000010000000" w:firstRow="0" w:lastRow="0" w:firstColumn="0" w:lastColumn="0" w:oddVBand="1" w:evenVBand="0" w:oddHBand="0" w:evenHBand="0" w:firstRowFirstColumn="0" w:firstRowLastColumn="0" w:lastRowFirstColumn="0" w:lastRowLastColumn="0"/>
            <w:tcW w:w="1276" w:type="dxa"/>
            <w:tcBorders>
              <w:top w:val="none" w:sz="0" w:space="0" w:color="auto"/>
              <w:left w:val="none" w:sz="0" w:space="0" w:color="auto"/>
              <w:bottom w:val="single" w:sz="12" w:space="0" w:color="000000"/>
              <w:right w:val="none" w:sz="0" w:space="0" w:color="auto"/>
            </w:tcBorders>
            <w:shd w:val="clear" w:color="auto" w:fill="auto"/>
          </w:tcPr>
          <w:p w:rsidR="00AA686B" w:rsidRPr="00AA686B" w:rsidRDefault="00AA686B" w:rsidP="00AA686B">
            <w:pPr>
              <w:pStyle w:val="Default"/>
              <w:jc w:val="center"/>
              <w:rPr>
                <w:rFonts w:asciiTheme="majorBidi" w:hAnsiTheme="majorBidi" w:cstheme="majorBidi"/>
                <w:sz w:val="20"/>
                <w:szCs w:val="20"/>
              </w:rPr>
            </w:pPr>
            <w:r>
              <w:rPr>
                <w:rFonts w:asciiTheme="majorBidi" w:hAnsiTheme="majorBidi" w:cstheme="majorBidi"/>
                <w:sz w:val="20"/>
                <w:szCs w:val="20"/>
                <w:lang w:val="en-US"/>
              </w:rPr>
              <w:t>Xxxxx</w:t>
            </w:r>
          </w:p>
        </w:tc>
        <w:tc>
          <w:tcPr>
            <w:tcW w:w="1559" w:type="dxa"/>
            <w:tcBorders>
              <w:bottom w:val="single" w:sz="12" w:space="0" w:color="000000"/>
            </w:tcBorders>
            <w:shd w:val="clear" w:color="auto" w:fill="auto"/>
          </w:tcPr>
          <w:p w:rsidR="00AA686B" w:rsidRPr="00AA686B" w:rsidRDefault="00AA686B" w:rsidP="00AA686B">
            <w:pPr>
              <w:pStyle w:val="Default"/>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Pr>
                <w:rFonts w:asciiTheme="majorBidi" w:hAnsiTheme="majorBidi" w:cstheme="majorBidi"/>
                <w:sz w:val="20"/>
                <w:szCs w:val="20"/>
                <w:lang w:val="en-US"/>
              </w:rPr>
              <w:t>Xxxxx</w:t>
            </w:r>
          </w:p>
        </w:tc>
        <w:tc>
          <w:tcPr>
            <w:cnfStyle w:val="000010000000" w:firstRow="0" w:lastRow="0" w:firstColumn="0" w:lastColumn="0" w:oddVBand="1" w:evenVBand="0" w:oddHBand="0" w:evenHBand="0" w:firstRowFirstColumn="0" w:firstRowLastColumn="0" w:lastRowFirstColumn="0" w:lastRowLastColumn="0"/>
            <w:tcW w:w="1701" w:type="dxa"/>
            <w:tcBorders>
              <w:top w:val="none" w:sz="0" w:space="0" w:color="auto"/>
              <w:left w:val="none" w:sz="0" w:space="0" w:color="auto"/>
              <w:bottom w:val="single" w:sz="12" w:space="0" w:color="000000"/>
              <w:right w:val="none" w:sz="0" w:space="0" w:color="auto"/>
            </w:tcBorders>
            <w:shd w:val="clear" w:color="auto" w:fill="auto"/>
          </w:tcPr>
          <w:p w:rsidR="00AA686B" w:rsidRPr="00AA686B" w:rsidRDefault="00AA686B" w:rsidP="00AA686B">
            <w:pPr>
              <w:pStyle w:val="Default"/>
              <w:jc w:val="center"/>
              <w:rPr>
                <w:rFonts w:asciiTheme="majorBidi" w:hAnsiTheme="majorBidi" w:cstheme="majorBidi"/>
                <w:sz w:val="20"/>
                <w:szCs w:val="20"/>
                <w:lang w:val="en-US"/>
              </w:rPr>
            </w:pPr>
            <w:r>
              <w:rPr>
                <w:rFonts w:asciiTheme="majorBidi" w:hAnsiTheme="majorBidi" w:cstheme="majorBidi"/>
                <w:sz w:val="20"/>
                <w:szCs w:val="20"/>
                <w:lang w:val="en-US"/>
              </w:rPr>
              <w:t>Xxxxxx</w:t>
            </w:r>
          </w:p>
        </w:tc>
      </w:tr>
      <w:tr w:rsidR="00AA686B" w:rsidRPr="00AA686B" w:rsidTr="00AA686B">
        <w:trPr>
          <w:cnfStyle w:val="000000100000" w:firstRow="0" w:lastRow="0" w:firstColumn="0" w:lastColumn="0" w:oddVBand="0" w:evenVBand="0" w:oddHBand="1" w:evenHBand="0" w:firstRowFirstColumn="0" w:firstRowLastColumn="0" w:lastRowFirstColumn="0" w:lastRowLastColumn="0"/>
          <w:trHeight w:val="181"/>
        </w:trPr>
        <w:tc>
          <w:tcPr>
            <w:cnfStyle w:val="000010000000" w:firstRow="0" w:lastRow="0" w:firstColumn="0" w:lastColumn="0" w:oddVBand="1" w:evenVBand="0" w:oddHBand="0" w:evenHBand="0" w:firstRowFirstColumn="0" w:firstRowLastColumn="0" w:lastRowFirstColumn="0" w:lastRowLastColumn="0"/>
            <w:tcW w:w="1271" w:type="dxa"/>
            <w:tcBorders>
              <w:top w:val="single" w:sz="12" w:space="0" w:color="000000"/>
              <w:left w:val="none" w:sz="0" w:space="0" w:color="auto"/>
              <w:bottom w:val="none" w:sz="0" w:space="0" w:color="auto"/>
              <w:right w:val="none" w:sz="0" w:space="0" w:color="auto"/>
            </w:tcBorders>
            <w:shd w:val="clear" w:color="auto" w:fill="auto"/>
          </w:tcPr>
          <w:p w:rsidR="00AA686B" w:rsidRPr="00AA686B" w:rsidRDefault="00AA686B" w:rsidP="00AA686B">
            <w:pPr>
              <w:pStyle w:val="Default"/>
              <w:rPr>
                <w:rFonts w:asciiTheme="majorBidi" w:hAnsiTheme="majorBidi" w:cstheme="majorBidi"/>
                <w:sz w:val="20"/>
                <w:szCs w:val="20"/>
                <w:lang w:val="en-US"/>
              </w:rPr>
            </w:pPr>
            <w:r>
              <w:rPr>
                <w:rFonts w:asciiTheme="majorBidi" w:hAnsiTheme="majorBidi" w:cstheme="majorBidi"/>
                <w:sz w:val="20"/>
                <w:szCs w:val="20"/>
                <w:lang w:val="en-US"/>
              </w:rPr>
              <w:t xml:space="preserve">Xxxx </w:t>
            </w:r>
          </w:p>
        </w:tc>
        <w:tc>
          <w:tcPr>
            <w:tcW w:w="1276" w:type="dxa"/>
            <w:tcBorders>
              <w:top w:val="single" w:sz="12" w:space="0" w:color="000000"/>
            </w:tcBorders>
            <w:shd w:val="clear" w:color="auto" w:fill="auto"/>
          </w:tcPr>
          <w:p w:rsidR="00AA686B" w:rsidRDefault="00AA686B" w:rsidP="00AA686B">
            <w:pPr>
              <w:jc w:val="center"/>
              <w:cnfStyle w:val="000000100000" w:firstRow="0" w:lastRow="0" w:firstColumn="0" w:lastColumn="0" w:oddVBand="0" w:evenVBand="0" w:oddHBand="1"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276" w:type="dxa"/>
            <w:tcBorders>
              <w:top w:val="single" w:sz="12" w:space="0" w:color="000000"/>
              <w:left w:val="none" w:sz="0" w:space="0" w:color="auto"/>
              <w:bottom w:val="none" w:sz="0" w:space="0" w:color="auto"/>
              <w:right w:val="none" w:sz="0" w:space="0" w:color="auto"/>
            </w:tcBorders>
            <w:shd w:val="clear" w:color="auto" w:fill="auto"/>
          </w:tcPr>
          <w:p w:rsidR="00AA686B" w:rsidRDefault="00AA686B" w:rsidP="00AA686B">
            <w:pPr>
              <w:jc w:val="center"/>
            </w:pPr>
            <w:r w:rsidRPr="00632489">
              <w:rPr>
                <w:rFonts w:asciiTheme="majorBidi" w:hAnsiTheme="majorBidi" w:cstheme="majorBidi"/>
                <w:sz w:val="20"/>
                <w:szCs w:val="20"/>
              </w:rPr>
              <w:t>Xxxx</w:t>
            </w:r>
          </w:p>
        </w:tc>
        <w:tc>
          <w:tcPr>
            <w:tcW w:w="1559" w:type="dxa"/>
            <w:tcBorders>
              <w:top w:val="single" w:sz="12" w:space="0" w:color="000000"/>
            </w:tcBorders>
            <w:shd w:val="clear" w:color="auto" w:fill="auto"/>
          </w:tcPr>
          <w:p w:rsidR="00AA686B" w:rsidRDefault="00AA686B" w:rsidP="00AA686B">
            <w:pPr>
              <w:jc w:val="center"/>
              <w:cnfStyle w:val="000000100000" w:firstRow="0" w:lastRow="0" w:firstColumn="0" w:lastColumn="0" w:oddVBand="0" w:evenVBand="0" w:oddHBand="1"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701" w:type="dxa"/>
            <w:tcBorders>
              <w:top w:val="single" w:sz="12" w:space="0" w:color="000000"/>
              <w:left w:val="none" w:sz="0" w:space="0" w:color="auto"/>
              <w:bottom w:val="none" w:sz="0" w:space="0" w:color="auto"/>
              <w:right w:val="none" w:sz="0" w:space="0" w:color="auto"/>
            </w:tcBorders>
            <w:shd w:val="clear" w:color="auto" w:fill="auto"/>
          </w:tcPr>
          <w:p w:rsidR="00AA686B" w:rsidRDefault="00AA686B" w:rsidP="00AA686B">
            <w:pPr>
              <w:jc w:val="center"/>
            </w:pPr>
            <w:r w:rsidRPr="00632489">
              <w:rPr>
                <w:rFonts w:asciiTheme="majorBidi" w:hAnsiTheme="majorBidi" w:cstheme="majorBidi"/>
                <w:sz w:val="20"/>
                <w:szCs w:val="20"/>
              </w:rPr>
              <w:t>Xxxx</w:t>
            </w:r>
          </w:p>
        </w:tc>
      </w:tr>
      <w:tr w:rsidR="00AA686B" w:rsidRPr="00AA686B" w:rsidTr="00AA686B">
        <w:trPr>
          <w:trHeight w:val="181"/>
        </w:trPr>
        <w:tc>
          <w:tcPr>
            <w:cnfStyle w:val="000010000000" w:firstRow="0" w:lastRow="0" w:firstColumn="0" w:lastColumn="0" w:oddVBand="1" w:evenVBand="0" w:oddHBand="0" w:evenHBand="0" w:firstRowFirstColumn="0" w:firstRowLastColumn="0" w:lastRowFirstColumn="0" w:lastRowLastColumn="0"/>
            <w:tcW w:w="1271" w:type="dxa"/>
            <w:shd w:val="clear" w:color="auto" w:fill="auto"/>
          </w:tcPr>
          <w:p w:rsidR="00AA686B" w:rsidRPr="00AA686B" w:rsidRDefault="00AA686B" w:rsidP="00AA686B">
            <w:pPr>
              <w:pStyle w:val="Default"/>
              <w:rPr>
                <w:rFonts w:asciiTheme="majorBidi" w:hAnsiTheme="majorBidi" w:cstheme="majorBidi"/>
                <w:sz w:val="20"/>
                <w:szCs w:val="20"/>
                <w:lang w:val="en-US"/>
              </w:rPr>
            </w:pPr>
            <w:r>
              <w:rPr>
                <w:rFonts w:asciiTheme="majorBidi" w:hAnsiTheme="majorBidi" w:cstheme="majorBidi"/>
                <w:sz w:val="20"/>
                <w:szCs w:val="20"/>
                <w:lang w:val="en-US"/>
              </w:rPr>
              <w:t>Xxxx</w:t>
            </w:r>
          </w:p>
        </w:tc>
        <w:tc>
          <w:tcPr>
            <w:tcW w:w="1276" w:type="dxa"/>
            <w:shd w:val="clear" w:color="auto" w:fill="auto"/>
          </w:tcPr>
          <w:p w:rsidR="00AA686B" w:rsidRDefault="00AA686B" w:rsidP="00AA686B">
            <w:pPr>
              <w:jc w:val="center"/>
              <w:cnfStyle w:val="000000000000" w:firstRow="0" w:lastRow="0" w:firstColumn="0" w:lastColumn="0" w:oddVBand="0" w:evenVBand="0" w:oddHBand="0"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276" w:type="dxa"/>
            <w:shd w:val="clear" w:color="auto" w:fill="auto"/>
          </w:tcPr>
          <w:p w:rsidR="00AA686B" w:rsidRDefault="00AA686B" w:rsidP="00AA686B">
            <w:pPr>
              <w:jc w:val="center"/>
            </w:pPr>
            <w:r w:rsidRPr="00632489">
              <w:rPr>
                <w:rFonts w:asciiTheme="majorBidi" w:hAnsiTheme="majorBidi" w:cstheme="majorBidi"/>
                <w:sz w:val="20"/>
                <w:szCs w:val="20"/>
              </w:rPr>
              <w:t>Xxxx</w:t>
            </w:r>
          </w:p>
        </w:tc>
        <w:tc>
          <w:tcPr>
            <w:tcW w:w="1559" w:type="dxa"/>
            <w:shd w:val="clear" w:color="auto" w:fill="auto"/>
          </w:tcPr>
          <w:p w:rsidR="00AA686B" w:rsidRDefault="00AA686B" w:rsidP="00AA686B">
            <w:pPr>
              <w:jc w:val="center"/>
              <w:cnfStyle w:val="000000000000" w:firstRow="0" w:lastRow="0" w:firstColumn="0" w:lastColumn="0" w:oddVBand="0" w:evenVBand="0" w:oddHBand="0"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rsidR="00AA686B" w:rsidRDefault="00AA686B" w:rsidP="00AA686B">
            <w:pPr>
              <w:jc w:val="center"/>
            </w:pPr>
            <w:r w:rsidRPr="00632489">
              <w:rPr>
                <w:rFonts w:asciiTheme="majorBidi" w:hAnsiTheme="majorBidi" w:cstheme="majorBidi"/>
                <w:sz w:val="20"/>
                <w:szCs w:val="20"/>
              </w:rPr>
              <w:t>Xxxx</w:t>
            </w:r>
          </w:p>
        </w:tc>
      </w:tr>
      <w:tr w:rsidR="00AA686B" w:rsidRPr="00AA686B" w:rsidTr="00AA686B">
        <w:trPr>
          <w:cnfStyle w:val="000000100000" w:firstRow="0" w:lastRow="0" w:firstColumn="0" w:lastColumn="0" w:oddVBand="0" w:evenVBand="0" w:oddHBand="1" w:evenHBand="0" w:firstRowFirstColumn="0" w:firstRowLastColumn="0" w:lastRowFirstColumn="0" w:lastRowLastColumn="0"/>
          <w:trHeight w:val="181"/>
        </w:trPr>
        <w:tc>
          <w:tcPr>
            <w:cnfStyle w:val="000010000000" w:firstRow="0" w:lastRow="0" w:firstColumn="0" w:lastColumn="0" w:oddVBand="1" w:evenVBand="0" w:oddHBand="0" w:evenHBand="0" w:firstRowFirstColumn="0" w:firstRowLastColumn="0" w:lastRowFirstColumn="0" w:lastRowLastColumn="0"/>
            <w:tcW w:w="1271" w:type="dxa"/>
            <w:tcBorders>
              <w:top w:val="none" w:sz="0" w:space="0" w:color="auto"/>
              <w:left w:val="none" w:sz="0" w:space="0" w:color="auto"/>
              <w:bottom w:val="none" w:sz="0" w:space="0" w:color="auto"/>
              <w:right w:val="none" w:sz="0" w:space="0" w:color="auto"/>
            </w:tcBorders>
            <w:shd w:val="clear" w:color="auto" w:fill="auto"/>
          </w:tcPr>
          <w:p w:rsidR="00AA686B" w:rsidRPr="00AA686B" w:rsidRDefault="00AA686B" w:rsidP="00AA686B">
            <w:pPr>
              <w:pStyle w:val="Default"/>
              <w:rPr>
                <w:rFonts w:asciiTheme="majorBidi" w:hAnsiTheme="majorBidi" w:cstheme="majorBidi"/>
                <w:sz w:val="20"/>
                <w:szCs w:val="20"/>
                <w:lang w:val="en-US"/>
              </w:rPr>
            </w:pPr>
            <w:r>
              <w:rPr>
                <w:rFonts w:asciiTheme="majorBidi" w:hAnsiTheme="majorBidi" w:cstheme="majorBidi"/>
                <w:sz w:val="20"/>
                <w:szCs w:val="20"/>
                <w:lang w:val="en-US"/>
              </w:rPr>
              <w:t>Xxxx</w:t>
            </w:r>
          </w:p>
        </w:tc>
        <w:tc>
          <w:tcPr>
            <w:tcW w:w="1276" w:type="dxa"/>
            <w:shd w:val="clear" w:color="auto" w:fill="auto"/>
          </w:tcPr>
          <w:p w:rsidR="00AA686B" w:rsidRDefault="00AA686B" w:rsidP="00AA686B">
            <w:pPr>
              <w:jc w:val="center"/>
              <w:cnfStyle w:val="000000100000" w:firstRow="0" w:lastRow="0" w:firstColumn="0" w:lastColumn="0" w:oddVBand="0" w:evenVBand="0" w:oddHBand="1"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276" w:type="dxa"/>
            <w:tcBorders>
              <w:top w:val="none" w:sz="0" w:space="0" w:color="auto"/>
              <w:left w:val="none" w:sz="0" w:space="0" w:color="auto"/>
              <w:bottom w:val="none" w:sz="0" w:space="0" w:color="auto"/>
              <w:right w:val="none" w:sz="0" w:space="0" w:color="auto"/>
            </w:tcBorders>
            <w:shd w:val="clear" w:color="auto" w:fill="auto"/>
          </w:tcPr>
          <w:p w:rsidR="00AA686B" w:rsidRDefault="00AA686B" w:rsidP="00AA686B">
            <w:pPr>
              <w:jc w:val="center"/>
            </w:pPr>
            <w:r w:rsidRPr="00632489">
              <w:rPr>
                <w:rFonts w:asciiTheme="majorBidi" w:hAnsiTheme="majorBidi" w:cstheme="majorBidi"/>
                <w:sz w:val="20"/>
                <w:szCs w:val="20"/>
              </w:rPr>
              <w:t>Xxxx</w:t>
            </w:r>
          </w:p>
        </w:tc>
        <w:tc>
          <w:tcPr>
            <w:tcW w:w="1559" w:type="dxa"/>
            <w:shd w:val="clear" w:color="auto" w:fill="auto"/>
          </w:tcPr>
          <w:p w:rsidR="00AA686B" w:rsidRDefault="00AA686B" w:rsidP="00AA686B">
            <w:pPr>
              <w:jc w:val="center"/>
              <w:cnfStyle w:val="000000100000" w:firstRow="0" w:lastRow="0" w:firstColumn="0" w:lastColumn="0" w:oddVBand="0" w:evenVBand="0" w:oddHBand="1"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cBorders>
            <w:shd w:val="clear" w:color="auto" w:fill="auto"/>
          </w:tcPr>
          <w:p w:rsidR="00AA686B" w:rsidRDefault="00AA686B" w:rsidP="00AA686B">
            <w:pPr>
              <w:jc w:val="center"/>
            </w:pPr>
            <w:r w:rsidRPr="00632489">
              <w:rPr>
                <w:rFonts w:asciiTheme="majorBidi" w:hAnsiTheme="majorBidi" w:cstheme="majorBidi"/>
                <w:sz w:val="20"/>
                <w:szCs w:val="20"/>
              </w:rPr>
              <w:t>Xxxx</w:t>
            </w:r>
          </w:p>
        </w:tc>
      </w:tr>
      <w:tr w:rsidR="00AA686B" w:rsidRPr="00AA686B" w:rsidTr="00AA686B">
        <w:trPr>
          <w:trHeight w:val="181"/>
        </w:trPr>
        <w:tc>
          <w:tcPr>
            <w:cnfStyle w:val="000010000000" w:firstRow="0" w:lastRow="0" w:firstColumn="0" w:lastColumn="0" w:oddVBand="1" w:evenVBand="0" w:oddHBand="0" w:evenHBand="0" w:firstRowFirstColumn="0" w:firstRowLastColumn="0" w:lastRowFirstColumn="0" w:lastRowLastColumn="0"/>
            <w:tcW w:w="1271" w:type="dxa"/>
            <w:tcBorders>
              <w:top w:val="none" w:sz="0" w:space="0" w:color="auto"/>
              <w:left w:val="none" w:sz="0" w:space="0" w:color="auto"/>
              <w:bottom w:val="single" w:sz="12" w:space="0" w:color="000000"/>
              <w:right w:val="none" w:sz="0" w:space="0" w:color="auto"/>
            </w:tcBorders>
            <w:shd w:val="clear" w:color="auto" w:fill="auto"/>
          </w:tcPr>
          <w:p w:rsidR="00AA686B" w:rsidRPr="00AA686B" w:rsidRDefault="00AA686B" w:rsidP="00AA686B">
            <w:pPr>
              <w:pStyle w:val="Default"/>
              <w:rPr>
                <w:rFonts w:asciiTheme="majorBidi" w:hAnsiTheme="majorBidi" w:cstheme="majorBidi"/>
                <w:sz w:val="20"/>
                <w:szCs w:val="20"/>
                <w:lang w:val="en-US"/>
              </w:rPr>
            </w:pPr>
            <w:r>
              <w:rPr>
                <w:rFonts w:asciiTheme="majorBidi" w:hAnsiTheme="majorBidi" w:cstheme="majorBidi"/>
                <w:sz w:val="20"/>
                <w:szCs w:val="20"/>
                <w:lang w:val="en-US"/>
              </w:rPr>
              <w:t xml:space="preserve">Xxxx </w:t>
            </w:r>
          </w:p>
        </w:tc>
        <w:tc>
          <w:tcPr>
            <w:tcW w:w="1276" w:type="dxa"/>
            <w:tcBorders>
              <w:bottom w:val="single" w:sz="12" w:space="0" w:color="000000"/>
            </w:tcBorders>
            <w:shd w:val="clear" w:color="auto" w:fill="auto"/>
          </w:tcPr>
          <w:p w:rsidR="00AA686B" w:rsidRDefault="00AA686B" w:rsidP="00AA686B">
            <w:pPr>
              <w:jc w:val="center"/>
              <w:cnfStyle w:val="000000000000" w:firstRow="0" w:lastRow="0" w:firstColumn="0" w:lastColumn="0" w:oddVBand="0" w:evenVBand="0" w:oddHBand="0"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276" w:type="dxa"/>
            <w:tcBorders>
              <w:top w:val="none" w:sz="0" w:space="0" w:color="auto"/>
              <w:left w:val="none" w:sz="0" w:space="0" w:color="auto"/>
              <w:bottom w:val="single" w:sz="12" w:space="0" w:color="000000"/>
              <w:right w:val="none" w:sz="0" w:space="0" w:color="auto"/>
            </w:tcBorders>
            <w:shd w:val="clear" w:color="auto" w:fill="auto"/>
          </w:tcPr>
          <w:p w:rsidR="00AA686B" w:rsidRDefault="00AA686B" w:rsidP="00AA686B">
            <w:pPr>
              <w:jc w:val="center"/>
            </w:pPr>
            <w:r w:rsidRPr="00632489">
              <w:rPr>
                <w:rFonts w:asciiTheme="majorBidi" w:hAnsiTheme="majorBidi" w:cstheme="majorBidi"/>
                <w:sz w:val="20"/>
                <w:szCs w:val="20"/>
              </w:rPr>
              <w:t>Xxxx</w:t>
            </w:r>
          </w:p>
        </w:tc>
        <w:tc>
          <w:tcPr>
            <w:tcW w:w="1559" w:type="dxa"/>
            <w:tcBorders>
              <w:bottom w:val="single" w:sz="12" w:space="0" w:color="000000"/>
            </w:tcBorders>
            <w:shd w:val="clear" w:color="auto" w:fill="auto"/>
          </w:tcPr>
          <w:p w:rsidR="00AA686B" w:rsidRDefault="00AA686B" w:rsidP="00AA686B">
            <w:pPr>
              <w:jc w:val="center"/>
              <w:cnfStyle w:val="000000000000" w:firstRow="0" w:lastRow="0" w:firstColumn="0" w:lastColumn="0" w:oddVBand="0" w:evenVBand="0" w:oddHBand="0" w:evenHBand="0" w:firstRowFirstColumn="0" w:firstRowLastColumn="0" w:lastRowFirstColumn="0" w:lastRowLastColumn="0"/>
            </w:pPr>
            <w:r w:rsidRPr="00632489">
              <w:rPr>
                <w:rFonts w:asciiTheme="majorBidi" w:hAnsiTheme="majorBidi" w:cstheme="majorBidi"/>
                <w:sz w:val="20"/>
                <w:szCs w:val="20"/>
              </w:rPr>
              <w:t>Xxxx</w:t>
            </w:r>
          </w:p>
        </w:tc>
        <w:tc>
          <w:tcPr>
            <w:cnfStyle w:val="000010000000" w:firstRow="0" w:lastRow="0" w:firstColumn="0" w:lastColumn="0" w:oddVBand="1" w:evenVBand="0" w:oddHBand="0" w:evenHBand="0" w:firstRowFirstColumn="0" w:firstRowLastColumn="0" w:lastRowFirstColumn="0" w:lastRowLastColumn="0"/>
            <w:tcW w:w="1701" w:type="dxa"/>
            <w:tcBorders>
              <w:top w:val="none" w:sz="0" w:space="0" w:color="auto"/>
              <w:left w:val="none" w:sz="0" w:space="0" w:color="auto"/>
              <w:bottom w:val="single" w:sz="12" w:space="0" w:color="000000"/>
              <w:right w:val="none" w:sz="0" w:space="0" w:color="auto"/>
            </w:tcBorders>
            <w:shd w:val="clear" w:color="auto" w:fill="auto"/>
          </w:tcPr>
          <w:p w:rsidR="00AA686B" w:rsidRDefault="00AA686B" w:rsidP="00AA686B">
            <w:pPr>
              <w:jc w:val="center"/>
            </w:pPr>
            <w:r w:rsidRPr="00632489">
              <w:rPr>
                <w:rFonts w:asciiTheme="majorBidi" w:hAnsiTheme="majorBidi" w:cstheme="majorBidi"/>
                <w:sz w:val="20"/>
                <w:szCs w:val="20"/>
              </w:rPr>
              <w:t>Xxxx</w:t>
            </w:r>
          </w:p>
        </w:tc>
      </w:tr>
    </w:tbl>
    <w:p w:rsidR="00AA686B" w:rsidRDefault="00AA686B" w:rsidP="00AA686B">
      <w:pPr>
        <w:spacing w:after="0"/>
        <w:jc w:val="both"/>
        <w:rPr>
          <w:rFonts w:ascii="Times New Roman" w:hAnsi="Times New Roman" w:cs="Times New Roman"/>
          <w:color w:val="4F81BD" w:themeColor="accent1"/>
          <w:sz w:val="20"/>
          <w:szCs w:val="20"/>
          <w:lang w:val="en"/>
        </w:rPr>
      </w:pPr>
      <w:r w:rsidRPr="00AA686B">
        <w:rPr>
          <w:rFonts w:ascii="Times New Roman" w:hAnsi="Times New Roman" w:cs="Times New Roman"/>
          <w:color w:val="4F81BD" w:themeColor="accent1"/>
          <w:sz w:val="20"/>
          <w:szCs w:val="20"/>
          <w:lang w:val="en"/>
        </w:rPr>
        <w:t>(</w:t>
      </w:r>
      <w:proofErr w:type="gramStart"/>
      <w:r w:rsidRPr="00AA686B">
        <w:rPr>
          <w:rFonts w:ascii="Times New Roman" w:hAnsi="Times New Roman" w:cs="Times New Roman"/>
          <w:color w:val="4F81BD" w:themeColor="accent1"/>
          <w:sz w:val="20"/>
          <w:szCs w:val="20"/>
          <w:lang w:val="en"/>
        </w:rPr>
        <w:t>enter</w:t>
      </w:r>
      <w:proofErr w:type="gramEnd"/>
      <w:r w:rsidRPr="00AA686B">
        <w:rPr>
          <w:rFonts w:ascii="Times New Roman" w:hAnsi="Times New Roman" w:cs="Times New Roman"/>
          <w:color w:val="4F81BD" w:themeColor="accent1"/>
          <w:sz w:val="20"/>
          <w:szCs w:val="20"/>
          <w:lang w:val="en"/>
        </w:rPr>
        <w:t>, single space, 10 pt)</w:t>
      </w:r>
    </w:p>
    <w:p w:rsidR="00AA686B" w:rsidRPr="00AA686B" w:rsidRDefault="00AA686B" w:rsidP="00AA686B">
      <w:pPr>
        <w:spacing w:after="0"/>
        <w:jc w:val="both"/>
        <w:rPr>
          <w:rFonts w:ascii="Times New Roman" w:hAnsi="Times New Roman" w:cs="Times New Roman"/>
          <w:color w:val="4F81BD" w:themeColor="accent1"/>
          <w:sz w:val="20"/>
          <w:szCs w:val="20"/>
          <w:lang w:val="en"/>
        </w:rPr>
      </w:pPr>
    </w:p>
    <w:p w:rsidR="00AA686B" w:rsidRDefault="00AA686B" w:rsidP="00AA686B">
      <w:pPr>
        <w:pStyle w:val="Default"/>
        <w:jc w:val="both"/>
        <w:rPr>
          <w:sz w:val="22"/>
          <w:szCs w:val="22"/>
        </w:rPr>
      </w:pPr>
      <w:r w:rsidRPr="00AE13F7">
        <w:rPr>
          <w:noProof/>
          <w:sz w:val="22"/>
          <w:szCs w:val="22"/>
          <w:lang w:val="en-US" w:eastAsia="ja-JP"/>
        </w:rPr>
        <w:drawing>
          <wp:inline distT="0" distB="0" distL="0" distR="0" wp14:anchorId="1B27C0C4" wp14:editId="5F1ADED1">
            <wp:extent cx="2636520" cy="1447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36520" cy="1447800"/>
                    </a:xfrm>
                    <a:prstGeom prst="rect">
                      <a:avLst/>
                    </a:prstGeom>
                    <a:noFill/>
                    <a:ln>
                      <a:noFill/>
                    </a:ln>
                  </pic:spPr>
                </pic:pic>
              </a:graphicData>
            </a:graphic>
          </wp:inline>
        </w:drawing>
      </w:r>
    </w:p>
    <w:p w:rsidR="00AA686B" w:rsidRPr="00AA686B" w:rsidRDefault="00AA686B" w:rsidP="00AA686B">
      <w:pPr>
        <w:spacing w:after="0"/>
        <w:jc w:val="both"/>
        <w:rPr>
          <w:rFonts w:ascii="Times New Roman" w:hAnsi="Times New Roman" w:cs="Times New Roman"/>
          <w:color w:val="4F81BD" w:themeColor="accent1"/>
          <w:sz w:val="20"/>
          <w:szCs w:val="20"/>
          <w:lang w:val="en"/>
        </w:rPr>
      </w:pPr>
      <w:r w:rsidRPr="00AA686B">
        <w:rPr>
          <w:rFonts w:ascii="Times New Roman" w:hAnsi="Times New Roman" w:cs="Times New Roman"/>
          <w:color w:val="4F81BD" w:themeColor="accent1"/>
          <w:sz w:val="20"/>
          <w:szCs w:val="20"/>
          <w:lang w:val="en"/>
        </w:rPr>
        <w:t xml:space="preserve">(single space, 10 pt) </w:t>
      </w:r>
    </w:p>
    <w:p w:rsidR="00AA686B" w:rsidRPr="00AA686B" w:rsidRDefault="00AA686B" w:rsidP="00AA686B">
      <w:pPr>
        <w:spacing w:after="0"/>
        <w:jc w:val="both"/>
        <w:rPr>
          <w:rFonts w:ascii="Times New Roman" w:hAnsi="Times New Roman" w:cs="Times New Roman"/>
          <w:color w:val="4F81BD" w:themeColor="accent1"/>
          <w:sz w:val="20"/>
          <w:szCs w:val="20"/>
          <w:lang w:val="en"/>
        </w:rPr>
      </w:pPr>
    </w:p>
    <w:p w:rsidR="00AA686B" w:rsidRPr="00AA686B" w:rsidRDefault="00AA686B" w:rsidP="0004437E">
      <w:pPr>
        <w:pStyle w:val="Default"/>
        <w:ind w:left="1134" w:hanging="1134"/>
        <w:jc w:val="both"/>
        <w:rPr>
          <w:rFonts w:asciiTheme="majorBidi" w:hAnsiTheme="majorBidi" w:cs="Times New Roman"/>
          <w:sz w:val="20"/>
          <w:szCs w:val="20"/>
          <w:lang w:val="en-US"/>
        </w:rPr>
      </w:pPr>
      <w:r w:rsidRPr="00AA686B">
        <w:rPr>
          <w:rFonts w:asciiTheme="majorBidi" w:hAnsiTheme="majorBidi" w:cs="Times New Roman"/>
          <w:b/>
          <w:bCs/>
          <w:sz w:val="20"/>
          <w:szCs w:val="20"/>
        </w:rPr>
        <w:t xml:space="preserve">Figure 1. </w:t>
      </w:r>
      <w:r w:rsidRPr="00AA686B">
        <w:rPr>
          <w:rFonts w:asciiTheme="majorBidi" w:hAnsiTheme="majorBidi" w:cs="Times New Roman"/>
          <w:sz w:val="20"/>
          <w:szCs w:val="20"/>
          <w:lang w:val="en-US"/>
        </w:rPr>
        <w:t xml:space="preserve">Time New Roman, 10 pt, placed </w:t>
      </w:r>
      <w:r>
        <w:rPr>
          <w:rFonts w:asciiTheme="majorBidi" w:hAnsiTheme="majorBidi" w:cs="Times New Roman"/>
          <w:sz w:val="20"/>
          <w:szCs w:val="20"/>
          <w:lang w:val="en-US"/>
        </w:rPr>
        <w:t>below</w:t>
      </w:r>
      <w:r w:rsidRPr="00AA686B">
        <w:rPr>
          <w:rFonts w:asciiTheme="majorBidi" w:hAnsiTheme="majorBidi" w:cs="Times New Roman"/>
          <w:sz w:val="20"/>
          <w:szCs w:val="20"/>
          <w:lang w:val="en-US"/>
        </w:rPr>
        <w:t xml:space="preserve"> the </w:t>
      </w:r>
      <w:r w:rsidR="0004437E">
        <w:rPr>
          <w:rFonts w:asciiTheme="majorBidi" w:hAnsiTheme="majorBidi" w:cs="Times New Roman"/>
          <w:sz w:val="20"/>
          <w:szCs w:val="20"/>
          <w:lang w:val="en-US"/>
        </w:rPr>
        <w:t>f</w:t>
      </w:r>
      <w:r>
        <w:rPr>
          <w:rFonts w:asciiTheme="majorBidi" w:hAnsiTheme="majorBidi" w:cs="Times New Roman"/>
          <w:sz w:val="20"/>
          <w:szCs w:val="20"/>
          <w:lang w:val="en-US"/>
        </w:rPr>
        <w:t>igure; i</w:t>
      </w:r>
      <w:r w:rsidRPr="00AA686B">
        <w:rPr>
          <w:rFonts w:asciiTheme="majorBidi" w:hAnsiTheme="majorBidi" w:cs="Times New Roman"/>
          <w:sz w:val="20"/>
          <w:szCs w:val="20"/>
          <w:lang w:val="en-US"/>
        </w:rPr>
        <w:t xml:space="preserve">nformation on </w:t>
      </w:r>
      <w:r w:rsidR="0004437E">
        <w:rPr>
          <w:rFonts w:asciiTheme="majorBidi" w:hAnsiTheme="majorBidi" w:cs="Times New Roman"/>
          <w:sz w:val="20"/>
          <w:szCs w:val="20"/>
          <w:lang w:val="en-US"/>
        </w:rPr>
        <w:t xml:space="preserve">the </w:t>
      </w:r>
      <w:r>
        <w:rPr>
          <w:rFonts w:asciiTheme="majorBidi" w:hAnsiTheme="majorBidi" w:cs="Times New Roman"/>
          <w:sz w:val="20"/>
          <w:szCs w:val="20"/>
          <w:lang w:val="en-US"/>
        </w:rPr>
        <w:t>figu</w:t>
      </w:r>
      <w:r w:rsidRPr="00AA686B">
        <w:rPr>
          <w:rFonts w:asciiTheme="majorBidi" w:hAnsiTheme="majorBidi" w:cs="Times New Roman"/>
          <w:sz w:val="20"/>
          <w:szCs w:val="20"/>
          <w:lang w:val="en-US"/>
        </w:rPr>
        <w:t>res must be clear and legible</w:t>
      </w:r>
    </w:p>
    <w:p w:rsidR="00AA686B" w:rsidRPr="00AA686B" w:rsidRDefault="00AA686B" w:rsidP="00AA686B">
      <w:pPr>
        <w:spacing w:after="0"/>
        <w:jc w:val="both"/>
        <w:rPr>
          <w:rFonts w:ascii="Times New Roman" w:hAnsi="Times New Roman" w:cs="Times New Roman"/>
          <w:color w:val="4F81BD" w:themeColor="accent1"/>
          <w:sz w:val="20"/>
          <w:szCs w:val="20"/>
          <w:lang w:val="en"/>
        </w:rPr>
      </w:pPr>
      <w:r w:rsidRPr="00AA686B">
        <w:rPr>
          <w:rFonts w:ascii="Times New Roman" w:hAnsi="Times New Roman" w:cs="Times New Roman"/>
          <w:color w:val="4F81BD" w:themeColor="accent1"/>
          <w:sz w:val="20"/>
          <w:szCs w:val="20"/>
          <w:lang w:val="en"/>
        </w:rPr>
        <w:t>(</w:t>
      </w:r>
      <w:proofErr w:type="gramStart"/>
      <w:r w:rsidRPr="00AA686B">
        <w:rPr>
          <w:rFonts w:ascii="Times New Roman" w:hAnsi="Times New Roman" w:cs="Times New Roman"/>
          <w:color w:val="4F81BD" w:themeColor="accent1"/>
          <w:sz w:val="20"/>
          <w:szCs w:val="20"/>
          <w:lang w:val="en"/>
        </w:rPr>
        <w:t>single</w:t>
      </w:r>
      <w:proofErr w:type="gramEnd"/>
      <w:r w:rsidRPr="00AA686B">
        <w:rPr>
          <w:rFonts w:ascii="Times New Roman" w:hAnsi="Times New Roman" w:cs="Times New Roman"/>
          <w:color w:val="4F81BD" w:themeColor="accent1"/>
          <w:sz w:val="20"/>
          <w:szCs w:val="20"/>
          <w:lang w:val="en"/>
        </w:rPr>
        <w:t xml:space="preserve"> space, 10 pt) </w:t>
      </w:r>
    </w:p>
    <w:p w:rsidR="00AA686B" w:rsidRPr="00AA686B" w:rsidRDefault="00AA686B" w:rsidP="00AA686B">
      <w:pPr>
        <w:spacing w:after="0"/>
        <w:jc w:val="both"/>
        <w:rPr>
          <w:rFonts w:ascii="Times New Roman" w:hAnsi="Times New Roman" w:cs="Times New Roman"/>
          <w:sz w:val="20"/>
          <w:szCs w:val="20"/>
          <w:lang w:val="en"/>
        </w:rPr>
      </w:pPr>
    </w:p>
    <w:p w:rsidR="00AA686B" w:rsidRDefault="00A84C2F" w:rsidP="00AA686B">
      <w:pPr>
        <w:spacing w:after="0"/>
        <w:jc w:val="both"/>
        <w:rPr>
          <w:rFonts w:ascii="Times New Roman" w:hAnsi="Times New Roman" w:cs="Times New Roman"/>
          <w:lang w:val="en"/>
        </w:rPr>
      </w:pPr>
      <w:r w:rsidRPr="00A84C2F">
        <w:rPr>
          <w:rFonts w:ascii="Times New Roman" w:hAnsi="Times New Roman" w:cs="Times New Roman"/>
          <w:lang w:val="en"/>
        </w:rPr>
        <w:t xml:space="preserve">Results and discussion are written </w:t>
      </w:r>
      <w:r>
        <w:rPr>
          <w:rFonts w:ascii="Times New Roman" w:hAnsi="Times New Roman" w:cs="Times New Roman"/>
          <w:lang w:val="en"/>
        </w:rPr>
        <w:t xml:space="preserve">in </w:t>
      </w:r>
      <w:r w:rsidR="00AA686B" w:rsidRPr="00A84C2F">
        <w:rPr>
          <w:rFonts w:ascii="Times New Roman" w:hAnsi="Times New Roman" w:cs="Times New Roman"/>
          <w:lang w:val="en"/>
        </w:rPr>
        <w:t>Times New Roman font</w:t>
      </w:r>
      <w:r w:rsidR="00AA686B">
        <w:rPr>
          <w:rFonts w:ascii="Times New Roman" w:hAnsi="Times New Roman" w:cs="Times New Roman"/>
          <w:lang w:val="en"/>
        </w:rPr>
        <w:t xml:space="preserve">, </w:t>
      </w:r>
      <w:r w:rsidR="00AA686B" w:rsidRPr="00A84C2F">
        <w:rPr>
          <w:rFonts w:ascii="Times New Roman" w:hAnsi="Times New Roman" w:cs="Times New Roman"/>
          <w:lang w:val="en"/>
        </w:rPr>
        <w:t xml:space="preserve">11 pt, </w:t>
      </w:r>
      <w:proofErr w:type="gramStart"/>
      <w:r w:rsidR="00AA686B" w:rsidRPr="00A84C2F">
        <w:rPr>
          <w:rFonts w:ascii="Times New Roman" w:hAnsi="Times New Roman" w:cs="Times New Roman"/>
          <w:lang w:val="en"/>
        </w:rPr>
        <w:t>single</w:t>
      </w:r>
      <w:proofErr w:type="gramEnd"/>
      <w:r w:rsidR="00AA686B" w:rsidRPr="00A84C2F">
        <w:rPr>
          <w:rFonts w:ascii="Times New Roman" w:hAnsi="Times New Roman" w:cs="Times New Roman"/>
          <w:lang w:val="en"/>
        </w:rPr>
        <w:t xml:space="preserve"> space.</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84C2F" w:rsidRPr="00AA686B" w:rsidRDefault="00A84C2F" w:rsidP="00AA686B">
      <w:pPr>
        <w:spacing w:after="0"/>
        <w:jc w:val="both"/>
        <w:rPr>
          <w:rFonts w:ascii="Times New Roman" w:hAnsi="Times New Roman" w:cs="Times New Roman"/>
          <w:b/>
          <w:sz w:val="24"/>
          <w:szCs w:val="24"/>
          <w:lang w:val="en"/>
        </w:rPr>
      </w:pPr>
      <w:r w:rsidRPr="00A84C2F">
        <w:rPr>
          <w:rFonts w:ascii="Times New Roman" w:hAnsi="Times New Roman" w:cs="Times New Roman"/>
          <w:lang w:val="en"/>
        </w:rPr>
        <w:br/>
      </w:r>
      <w:r w:rsidRPr="00AA686B">
        <w:rPr>
          <w:rFonts w:ascii="Times New Roman" w:hAnsi="Times New Roman" w:cs="Times New Roman"/>
          <w:b/>
          <w:sz w:val="24"/>
          <w:szCs w:val="24"/>
          <w:lang w:val="en"/>
        </w:rPr>
        <w:t>4. CONCLUSIONS</w:t>
      </w:r>
      <w:r w:rsidR="00AA686B">
        <w:rPr>
          <w:rFonts w:ascii="Times New Roman" w:hAnsi="Times New Roman" w:cs="Times New Roman"/>
          <w:b/>
          <w:sz w:val="24"/>
          <w:szCs w:val="24"/>
          <w:lang w:val="en"/>
        </w:rPr>
        <w:t xml:space="preserve"> </w:t>
      </w:r>
      <w:r w:rsidR="00AA686B" w:rsidRPr="00AA686B">
        <w:rPr>
          <w:rFonts w:ascii="Times New Roman" w:hAnsi="Times New Roman" w:cs="Times New Roman"/>
          <w:b/>
          <w:sz w:val="24"/>
          <w:szCs w:val="24"/>
          <w:lang w:val="en"/>
        </w:rPr>
        <w:t>(12 pt, bold, capital letters)</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84C2F" w:rsidRDefault="00A84C2F" w:rsidP="00AA686B">
      <w:pPr>
        <w:spacing w:after="0"/>
        <w:jc w:val="both"/>
        <w:rPr>
          <w:rFonts w:ascii="Times New Roman" w:hAnsi="Times New Roman" w:cs="Times New Roman"/>
          <w:lang w:val="en"/>
        </w:rPr>
      </w:pPr>
    </w:p>
    <w:p w:rsidR="00A84C2F" w:rsidRDefault="00AA686B" w:rsidP="00AA686B">
      <w:pPr>
        <w:spacing w:after="0"/>
        <w:jc w:val="both"/>
        <w:rPr>
          <w:rFonts w:ascii="Times New Roman" w:hAnsi="Times New Roman" w:cs="Times New Roman"/>
          <w:lang w:val="en"/>
        </w:rPr>
      </w:pPr>
      <w:r>
        <w:rPr>
          <w:rFonts w:ascii="Times New Roman" w:hAnsi="Times New Roman" w:cs="Times New Roman"/>
          <w:lang w:val="en"/>
        </w:rPr>
        <w:t>This part</w:t>
      </w:r>
      <w:r w:rsidR="00A84C2F" w:rsidRPr="00A84C2F">
        <w:rPr>
          <w:rFonts w:ascii="Times New Roman" w:hAnsi="Times New Roman" w:cs="Times New Roman"/>
          <w:lang w:val="en"/>
        </w:rPr>
        <w:t xml:space="preserve"> </w:t>
      </w:r>
      <w:r>
        <w:rPr>
          <w:rFonts w:ascii="Times New Roman" w:hAnsi="Times New Roman" w:cs="Times New Roman"/>
          <w:lang w:val="en"/>
        </w:rPr>
        <w:t>is</w:t>
      </w:r>
      <w:r w:rsidR="00A84C2F" w:rsidRPr="00A84C2F">
        <w:rPr>
          <w:rFonts w:ascii="Times New Roman" w:hAnsi="Times New Roman" w:cs="Times New Roman"/>
          <w:lang w:val="en"/>
        </w:rPr>
        <w:t xml:space="preserve"> written clearly and succinctly in the form of paragraphs and must answer the purpose of the study. The conclusions should contribute to the current research on the progress of science and suggest subsequent experiments for progress from the field of study.</w:t>
      </w:r>
      <w:r>
        <w:rPr>
          <w:rFonts w:ascii="Times New Roman" w:hAnsi="Times New Roman" w:cs="Times New Roman"/>
          <w:lang w:val="en"/>
        </w:rPr>
        <w:t xml:space="preserve"> The c</w:t>
      </w:r>
      <w:r w:rsidRPr="00A84C2F">
        <w:rPr>
          <w:rFonts w:ascii="Times New Roman" w:hAnsi="Times New Roman" w:cs="Times New Roman"/>
          <w:lang w:val="en"/>
        </w:rPr>
        <w:t>onclusion is written in Times New Roman font</w:t>
      </w:r>
      <w:r>
        <w:rPr>
          <w:rFonts w:ascii="Times New Roman" w:hAnsi="Times New Roman" w:cs="Times New Roman"/>
          <w:lang w:val="en"/>
        </w:rPr>
        <w:t xml:space="preserve">, </w:t>
      </w:r>
      <w:r w:rsidRPr="00A84C2F">
        <w:rPr>
          <w:rFonts w:ascii="Times New Roman" w:hAnsi="Times New Roman" w:cs="Times New Roman"/>
          <w:lang w:val="en"/>
        </w:rPr>
        <w:t xml:space="preserve">11 pt, </w:t>
      </w:r>
      <w:proofErr w:type="gramStart"/>
      <w:r w:rsidRPr="00A84C2F">
        <w:rPr>
          <w:rFonts w:ascii="Times New Roman" w:hAnsi="Times New Roman" w:cs="Times New Roman"/>
          <w:lang w:val="en"/>
        </w:rPr>
        <w:t>single</w:t>
      </w:r>
      <w:proofErr w:type="gramEnd"/>
      <w:r w:rsidRPr="00A84C2F">
        <w:rPr>
          <w:rFonts w:ascii="Times New Roman" w:hAnsi="Times New Roman" w:cs="Times New Roman"/>
          <w:lang w:val="en"/>
        </w:rPr>
        <w:t xml:space="preserve"> space.</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84C2F" w:rsidRPr="00AA686B" w:rsidRDefault="00A84C2F" w:rsidP="00A84C2F">
      <w:pPr>
        <w:spacing w:after="0"/>
        <w:jc w:val="both"/>
        <w:rPr>
          <w:rFonts w:ascii="Times New Roman" w:hAnsi="Times New Roman" w:cs="Times New Roman"/>
          <w:b/>
          <w:sz w:val="24"/>
          <w:szCs w:val="24"/>
          <w:lang w:val="en"/>
        </w:rPr>
      </w:pPr>
      <w:r w:rsidRPr="00A84C2F">
        <w:rPr>
          <w:rFonts w:ascii="Times New Roman" w:hAnsi="Times New Roman" w:cs="Times New Roman"/>
          <w:lang w:val="en"/>
        </w:rPr>
        <w:br/>
      </w:r>
      <w:r w:rsidRPr="00AA686B">
        <w:rPr>
          <w:rFonts w:ascii="Times New Roman" w:hAnsi="Times New Roman" w:cs="Times New Roman"/>
          <w:b/>
          <w:sz w:val="24"/>
          <w:szCs w:val="24"/>
          <w:lang w:val="en"/>
        </w:rPr>
        <w:t>ACKNOWLEDGMENTS (OPTIONAL)</w:t>
      </w:r>
    </w:p>
    <w:p w:rsidR="00AA686B" w:rsidRPr="00B4018B" w:rsidRDefault="00AA686B" w:rsidP="00AA686B">
      <w:pPr>
        <w:spacing w:after="0"/>
        <w:jc w:val="both"/>
        <w:rPr>
          <w:rFonts w:ascii="Times New Roman" w:hAnsi="Times New Roman" w:cs="Times New Roman"/>
          <w:color w:val="4F81BD" w:themeColor="accent1"/>
          <w:lang w:val="en"/>
        </w:rPr>
      </w:pPr>
      <w:r w:rsidRPr="00B4018B">
        <w:rPr>
          <w:rFonts w:ascii="Times New Roman" w:hAnsi="Times New Roman" w:cs="Times New Roman"/>
          <w:color w:val="4F81BD" w:themeColor="accent1"/>
          <w:lang w:val="en"/>
        </w:rPr>
        <w:t>(</w:t>
      </w:r>
      <w:proofErr w:type="gramStart"/>
      <w:r w:rsidRPr="00B4018B">
        <w:rPr>
          <w:rFonts w:ascii="Times New Roman" w:hAnsi="Times New Roman" w:cs="Times New Roman"/>
          <w:color w:val="4F81BD" w:themeColor="accent1"/>
          <w:lang w:val="en"/>
        </w:rPr>
        <w:t>enter</w:t>
      </w:r>
      <w:proofErr w:type="gramEnd"/>
      <w:r w:rsidRPr="00B4018B">
        <w:rPr>
          <w:rFonts w:ascii="Times New Roman" w:hAnsi="Times New Roman" w:cs="Times New Roman"/>
          <w:color w:val="4F81BD" w:themeColor="accent1"/>
          <w:lang w:val="en"/>
        </w:rPr>
        <w:t>, single space, 11 pt)</w:t>
      </w:r>
    </w:p>
    <w:p w:rsidR="00AA686B" w:rsidRPr="00B4018B" w:rsidRDefault="00A84C2F" w:rsidP="00AA686B">
      <w:pPr>
        <w:spacing w:after="0"/>
        <w:jc w:val="both"/>
        <w:rPr>
          <w:rFonts w:ascii="Times New Roman" w:hAnsi="Times New Roman" w:cs="Times New Roman"/>
          <w:color w:val="4F81BD" w:themeColor="accent1"/>
          <w:lang w:val="en"/>
        </w:rPr>
      </w:pPr>
      <w:r w:rsidRPr="00A84C2F">
        <w:rPr>
          <w:rFonts w:ascii="Times New Roman" w:hAnsi="Times New Roman" w:cs="Times New Roman"/>
          <w:lang w:val="en"/>
        </w:rPr>
        <w:br/>
        <w:t>Acknowledgments are addressed to parties</w:t>
      </w:r>
      <w:r w:rsidR="00AA686B">
        <w:rPr>
          <w:rFonts w:ascii="Times New Roman" w:hAnsi="Times New Roman" w:cs="Times New Roman"/>
          <w:lang w:val="en"/>
        </w:rPr>
        <w:t>/</w:t>
      </w:r>
      <w:r w:rsidRPr="00A84C2F">
        <w:rPr>
          <w:rFonts w:ascii="Times New Roman" w:hAnsi="Times New Roman" w:cs="Times New Roman"/>
          <w:lang w:val="en"/>
        </w:rPr>
        <w:t>agencies that contribute to research activities other than the authors.</w:t>
      </w:r>
      <w:r w:rsidRPr="00A84C2F">
        <w:rPr>
          <w:rFonts w:ascii="Times New Roman" w:hAnsi="Times New Roman" w:cs="Times New Roman"/>
          <w:lang w:val="en"/>
        </w:rPr>
        <w:br/>
      </w:r>
      <w:r w:rsidR="00AA686B" w:rsidRPr="00B4018B">
        <w:rPr>
          <w:rFonts w:ascii="Times New Roman" w:hAnsi="Times New Roman" w:cs="Times New Roman"/>
          <w:color w:val="4F81BD" w:themeColor="accent1"/>
          <w:lang w:val="en"/>
        </w:rPr>
        <w:t>(</w:t>
      </w:r>
      <w:proofErr w:type="gramStart"/>
      <w:r w:rsidR="00AA686B" w:rsidRPr="00B4018B">
        <w:rPr>
          <w:rFonts w:ascii="Times New Roman" w:hAnsi="Times New Roman" w:cs="Times New Roman"/>
          <w:color w:val="4F81BD" w:themeColor="accent1"/>
          <w:lang w:val="en"/>
        </w:rPr>
        <w:t>enter</w:t>
      </w:r>
      <w:proofErr w:type="gramEnd"/>
      <w:r w:rsidR="00AA686B" w:rsidRPr="00B4018B">
        <w:rPr>
          <w:rFonts w:ascii="Times New Roman" w:hAnsi="Times New Roman" w:cs="Times New Roman"/>
          <w:color w:val="4F81BD" w:themeColor="accent1"/>
          <w:lang w:val="en"/>
        </w:rPr>
        <w:t>, single space, 11 pt)</w:t>
      </w:r>
    </w:p>
    <w:p w:rsidR="00FC0A43" w:rsidRPr="00AA686B" w:rsidRDefault="00A84C2F" w:rsidP="00A84C2F">
      <w:pPr>
        <w:spacing w:after="0"/>
        <w:jc w:val="both"/>
        <w:rPr>
          <w:rFonts w:ascii="Times New Roman" w:hAnsi="Times New Roman" w:cs="Times New Roman"/>
          <w:color w:val="4F81BD" w:themeColor="accent1"/>
          <w:sz w:val="20"/>
          <w:szCs w:val="20"/>
          <w:lang w:val="en"/>
        </w:rPr>
      </w:pPr>
      <w:r w:rsidRPr="00A84C2F">
        <w:rPr>
          <w:rFonts w:ascii="Times New Roman" w:hAnsi="Times New Roman" w:cs="Times New Roman"/>
          <w:lang w:val="en"/>
        </w:rPr>
        <w:lastRenderedPageBreak/>
        <w:br/>
      </w:r>
      <w:proofErr w:type="gramStart"/>
      <w:r w:rsidRPr="00AA686B">
        <w:rPr>
          <w:rFonts w:ascii="Times New Roman" w:hAnsi="Times New Roman" w:cs="Times New Roman"/>
          <w:b/>
          <w:sz w:val="24"/>
          <w:szCs w:val="24"/>
          <w:lang w:val="en"/>
        </w:rPr>
        <w:t>BIBLIOGRAPHY</w:t>
      </w:r>
      <w:proofErr w:type="gramEnd"/>
      <w:r w:rsidRPr="00AA686B">
        <w:rPr>
          <w:rFonts w:ascii="Times New Roman" w:hAnsi="Times New Roman" w:cs="Times New Roman"/>
          <w:b/>
          <w:sz w:val="24"/>
          <w:szCs w:val="24"/>
          <w:lang w:val="en"/>
        </w:rPr>
        <w:br/>
      </w:r>
      <w:r w:rsidRPr="00AA686B">
        <w:rPr>
          <w:rFonts w:ascii="Times New Roman" w:hAnsi="Times New Roman" w:cs="Times New Roman"/>
          <w:color w:val="4F81BD" w:themeColor="accent1"/>
          <w:sz w:val="20"/>
          <w:szCs w:val="20"/>
          <w:lang w:val="en"/>
        </w:rPr>
        <w:t>(enter, single space, 10 pt)</w:t>
      </w:r>
    </w:p>
    <w:p w:rsidR="00AA686B" w:rsidRDefault="00A84C2F" w:rsidP="00AA686B">
      <w:pPr>
        <w:spacing w:after="0"/>
        <w:jc w:val="both"/>
        <w:rPr>
          <w:rFonts w:ascii="Times New Roman" w:hAnsi="Times New Roman" w:cs="Times New Roman"/>
          <w:lang w:val="en"/>
        </w:rPr>
      </w:pPr>
      <w:r w:rsidRPr="00AA686B">
        <w:rPr>
          <w:rFonts w:ascii="Times New Roman" w:hAnsi="Times New Roman" w:cs="Times New Roman"/>
          <w:color w:val="4F81BD" w:themeColor="accent1"/>
          <w:sz w:val="20"/>
          <w:szCs w:val="20"/>
          <w:lang w:val="en"/>
        </w:rPr>
        <w:br/>
      </w:r>
      <w:r w:rsidR="00AA686B" w:rsidRPr="00AA686B">
        <w:rPr>
          <w:rFonts w:ascii="Times New Roman" w:hAnsi="Times New Roman" w:cs="Times New Roman"/>
          <w:lang w:val="en"/>
        </w:rPr>
        <w:t xml:space="preserve">The bibliography </w:t>
      </w:r>
      <w:r w:rsidR="00AA686B">
        <w:rPr>
          <w:rFonts w:ascii="Times New Roman" w:hAnsi="Times New Roman" w:cs="Times New Roman"/>
          <w:lang w:val="en"/>
        </w:rPr>
        <w:t>uses</w:t>
      </w:r>
      <w:r w:rsidR="00AA686B" w:rsidRPr="00AA686B">
        <w:rPr>
          <w:rFonts w:ascii="Times New Roman" w:hAnsi="Times New Roman" w:cs="Times New Roman"/>
          <w:lang w:val="en"/>
        </w:rPr>
        <w:t xml:space="preserve"> Times New Roman font, 10 pt, and between literature is spaced once</w:t>
      </w:r>
      <w:r w:rsidR="00AA686B">
        <w:rPr>
          <w:rFonts w:ascii="Times New Roman" w:hAnsi="Times New Roman" w:cs="Times New Roman"/>
          <w:lang w:val="en"/>
        </w:rPr>
        <w:t xml:space="preserve">, with </w:t>
      </w:r>
      <w:r w:rsidR="00AA686B">
        <w:rPr>
          <w:rFonts w:ascii="Times New Roman" w:hAnsi="Times New Roman" w:cs="Times New Roman"/>
          <w:lang w:val="en"/>
        </w:rPr>
        <w:t xml:space="preserve">American Medical Association Style (Mendeley: </w:t>
      </w:r>
      <w:hyperlink r:id="rId7" w:history="1">
        <w:r w:rsidR="00AA686B" w:rsidRPr="00532592">
          <w:rPr>
            <w:rStyle w:val="Hyperlink"/>
            <w:rFonts w:ascii="Times New Roman" w:hAnsi="Times New Roman" w:cs="Times New Roman"/>
            <w:lang w:val="en"/>
          </w:rPr>
          <w:t>http://www.zotero.org/styles/american-medical-association</w:t>
        </w:r>
      </w:hyperlink>
      <w:r w:rsidR="00AA686B">
        <w:rPr>
          <w:rFonts w:ascii="Times New Roman" w:hAnsi="Times New Roman" w:cs="Times New Roman"/>
          <w:lang w:val="en"/>
        </w:rPr>
        <w:t>)</w:t>
      </w:r>
      <w:r w:rsidR="00AA686B" w:rsidRPr="00AA686B">
        <w:rPr>
          <w:rFonts w:ascii="Times New Roman" w:hAnsi="Times New Roman" w:cs="Times New Roman"/>
          <w:lang w:val="en"/>
        </w:rPr>
        <w:t>.</w:t>
      </w:r>
      <w:r w:rsidR="00AA686B">
        <w:rPr>
          <w:rFonts w:ascii="Times New Roman" w:hAnsi="Times New Roman" w:cs="Times New Roman"/>
          <w:lang w:val="en"/>
        </w:rPr>
        <w:t xml:space="preserve"> </w:t>
      </w:r>
      <w:r w:rsidR="00AA686B">
        <w:rPr>
          <w:rFonts w:ascii="Times New Roman" w:hAnsi="Times New Roman" w:cs="Times New Roman"/>
          <w:lang w:val="en"/>
        </w:rPr>
        <w:t>T</w:t>
      </w:r>
      <w:r w:rsidR="00AA686B" w:rsidRPr="00AA686B">
        <w:rPr>
          <w:rFonts w:ascii="Times New Roman" w:hAnsi="Times New Roman" w:cs="Times New Roman"/>
          <w:lang w:val="en"/>
        </w:rPr>
        <w:t xml:space="preserve">he minimum number of references is 20, at least 80% from the last </w:t>
      </w:r>
      <w:r w:rsidR="00AA686B">
        <w:rPr>
          <w:rFonts w:ascii="Times New Roman" w:hAnsi="Times New Roman" w:cs="Times New Roman"/>
          <w:lang w:val="en"/>
        </w:rPr>
        <w:t>10</w:t>
      </w:r>
      <w:r w:rsidR="00AA686B" w:rsidRPr="00AA686B">
        <w:rPr>
          <w:rFonts w:ascii="Times New Roman" w:hAnsi="Times New Roman" w:cs="Times New Roman"/>
          <w:lang w:val="en"/>
        </w:rPr>
        <w:t xml:space="preserve"> years</w:t>
      </w:r>
      <w:r w:rsidR="00AA686B">
        <w:rPr>
          <w:rFonts w:ascii="Times New Roman" w:hAnsi="Times New Roman" w:cs="Times New Roman"/>
          <w:lang w:val="en"/>
        </w:rPr>
        <w:t xml:space="preserve">. </w:t>
      </w:r>
      <w:r w:rsidR="00AA686B">
        <w:rPr>
          <w:rFonts w:ascii="Times New Roman" w:hAnsi="Times New Roman" w:cs="Times New Roman"/>
          <w:lang w:val="en"/>
        </w:rPr>
        <w:t>Using the reference manager to organize references, such as Mendeley or Endnote, is highly recommended</w:t>
      </w:r>
      <w:r w:rsidR="00AA686B" w:rsidRPr="00A84C2F">
        <w:rPr>
          <w:rFonts w:ascii="Times New Roman" w:hAnsi="Times New Roman" w:cs="Times New Roman"/>
          <w:lang w:val="en"/>
        </w:rPr>
        <w:t>.</w:t>
      </w:r>
      <w:r w:rsidR="00AA686B">
        <w:rPr>
          <w:rFonts w:ascii="Times New Roman" w:hAnsi="Times New Roman" w:cs="Times New Roman"/>
          <w:lang w:val="en"/>
        </w:rPr>
        <w:t xml:space="preserve"> </w:t>
      </w:r>
    </w:p>
    <w:p w:rsidR="00AA686B" w:rsidRDefault="00AA686B" w:rsidP="00AA686B">
      <w:pPr>
        <w:spacing w:after="0"/>
        <w:jc w:val="both"/>
        <w:rPr>
          <w:rFonts w:ascii="Times New Roman" w:hAnsi="Times New Roman" w:cs="Times New Roman"/>
          <w:i/>
          <w:lang w:val="en"/>
        </w:rPr>
      </w:pPr>
    </w:p>
    <w:p w:rsidR="00AA686B" w:rsidRDefault="00AA686B" w:rsidP="00AA686B">
      <w:pPr>
        <w:spacing w:after="0"/>
        <w:jc w:val="both"/>
        <w:rPr>
          <w:rFonts w:ascii="Times New Roman" w:hAnsi="Times New Roman" w:cs="Times New Roman"/>
          <w:lang w:val="en"/>
        </w:rPr>
      </w:pPr>
      <w:r>
        <w:rPr>
          <w:rFonts w:ascii="Times New Roman" w:hAnsi="Times New Roman" w:cs="Times New Roman"/>
          <w:lang w:val="en"/>
        </w:rPr>
        <w:t xml:space="preserve">Citation </w:t>
      </w:r>
      <w:r>
        <w:rPr>
          <w:rFonts w:ascii="Times New Roman" w:hAnsi="Times New Roman" w:cs="Times New Roman"/>
          <w:lang w:val="en"/>
        </w:rPr>
        <w:t xml:space="preserve">and bibliography </w:t>
      </w:r>
      <w:r>
        <w:rPr>
          <w:rFonts w:ascii="Times New Roman" w:hAnsi="Times New Roman" w:cs="Times New Roman"/>
          <w:lang w:val="en"/>
        </w:rPr>
        <w:t>s</w:t>
      </w:r>
      <w:r>
        <w:rPr>
          <w:rFonts w:ascii="Times New Roman" w:hAnsi="Times New Roman" w:cs="Times New Roman"/>
          <w:lang w:val="en"/>
        </w:rPr>
        <w:t>tyle of Jurnal Kimia Valensi</w:t>
      </w:r>
      <w:r>
        <w:rPr>
          <w:rFonts w:ascii="Times New Roman" w:hAnsi="Times New Roman" w:cs="Times New Roman"/>
          <w:lang w:val="en"/>
        </w:rPr>
        <w:t xml:space="preserve"> </w:t>
      </w:r>
      <w:r>
        <w:rPr>
          <w:rFonts w:ascii="Times New Roman" w:hAnsi="Times New Roman" w:cs="Times New Roman"/>
          <w:lang w:val="en"/>
        </w:rPr>
        <w:fldChar w:fldCharType="begin" w:fldLock="1"/>
      </w:r>
      <w:r>
        <w:rPr>
          <w:rFonts w:ascii="Times New Roman" w:hAnsi="Times New Roman" w:cs="Times New Roman"/>
          <w:lang w:val="en"/>
        </w:rPr>
        <w:instrText>ADDIN CSL_CITATION {"citationItems":[{"id":"ITEM-1","itemData":{"DOI":"10.3390/molecules27144490","ISSN":"14203049","PMID":"35889361","abstract":"Natural compounds have diverse structures and are present in different forms of life. Metabolites such as tannins, anthocyanins, and alkaloids, among others, serve as a defense mechanism in live organisms and are undoubtedly compounds of interest for the food, cosmetic, and pharmaceutical industries. Plants, bacteria, and insects represent sources of biomolecules with diverse activities, which are in many cases poorly studied. To use these molecules for different applications, it is essential to know their structure, concentrations, and biological activity potential. In vitro techniques that evaluate the biological activity of the molecules of interest have been developed since the 1950s. Currently, different methodologies have emerged to overcome some of the limitations of these traditional techniques, mainly via reductions in time and costs. These emerging technologies continue to appear due to the urgent need to expand the analysis capacity of a growing number of reported biomolecules. This review presents an updated summary of the conventional and relevant methods to evaluate the natural compounds’ biological activity in vitro.","author":[{"dropping-particle":"","family":"Barba-Ostria","given":"Carlos","non-dropping-particle":"","parse-names":false,"suffix":""},{"dropping-particle":"","family":"Carrera-Pacheco","given":"Saskya E.","non-dropping-particle":"","parse-names":false,"suffix":""},{"dropping-particle":"","family":"Gonzalez-Pastor","given":"Rebeca","non-dropping-particle":"","parse-names":false,"suffix":""},{"dropping-particle":"","family":"Heredia-Moya","given":"Jorge","non-dropping-particle":"","parse-names":false,"suffix":""},{"dropping-particle":"","family":"Mayorga-Ramos","given":"Arianna","non-dropping-particle":"","parse-names":false,"suffix":""},{"dropping-particle":"","family":"Rodríguez-Pólit","given":"Cristina","non-dropping-particle":"","parse-names":false,"suffix":""},{"dropping-particle":"","family":"Zúñiga-Miranda","given":"Johana","non-dropping-particle":"","parse-names":false,"suffix":""},{"dropping-particle":"","family":"Arias-Almeida","given":"Benjamin","non-dropping-particle":"","parse-names":false,"suffix":""},{"dropping-particle":"","family":"Guamán","given":"Linda P.","non-dropping-particle":"","parse-names":false,"suffix":""}],"container-title":"Molecules","id":"ITEM-1","issue":"14","issued":{"date-parts":[["2022"]]},"page":"1-35","title":"Evaluation of Biological Activity of Natural Compounds: Current Trends and Methods","type":"article-journal","volume":"27"},"uris":["http://www.mendeley.com/documents/?uuid=ed3d0ef6-c903-4617-a26b-128717a8f02b"]},{"id":"ITEM-2","itemData":{"DOI":"10.1002/9780470742761","ISBN":"9780470741689","abstract":"Medicinal Natural Products: A Biosynthetic Approach, Third Edition, provides a comprehensive and balanced introduction to natural products from a biosynthetic perspective, focussing on the metabolic sequences leading to various classes of natural products. The book builds upon fundamental chemical principles and guides the reader through a wealth of diverse natural metabolites with particular emphasis on those used in medicine. There have been rapid advances in biosynthetic understanding over the past decade through enzymology, gene isolation and genetic engineering. Medicinal Natural Products has been extended and fully updated in this new edition to reflect and explain these developments and other advances in the field. It retains the user-friendly style and highly acclaimed features of previous editions: A comprehensive treatment of plant, microbial, and animal natural products in one volume. Extensive use of chemical schemes with annotated mechanistic explanations. Cross-referencing to emphasize links and similarities. boxed topics giving further details of medicinal materials, covering sources, production methods, use as drugs, semi-synthetic derivatives and synthetic analogues, and modes of action. Medicinal Natural Products: A Biosynthetic Approach, Third Edition, is an invaluable textbook for students of pharmacy, pharmacognosy, medicinal chemistry, biochemistry and natural products chemistry. © 2009 John Wiley &amp; Sons, Ltd.","author":[{"dropping-particle":"","family":"Dewick","given":"Paul M.","non-dropping-particle":"","parse-names":false,"suffix":""}],"container-title":"John Wiley &amp; Sons, Ltd","edition":"2","id":"ITEM-2","issued":{"date-parts":[["2002"]]},"publisher":"John Wiley &amp; Sons Ltd","publisher-place":"Chicester","title":"Medicinal Natural Products: A Biosynthetic Approach","type":"book"},"uris":["http://www.mendeley.com/documents/?uuid=c402c7d2-4e11-4f18-8639-12c0bf0b0449"]},{"id":"ITEM-3","itemData":{"DOI":"10.1016/j.jep.2011.01.046","ISSN":"03788741","PMID":"21296646","abstract":"The curcuma plant is traditionally used as a medicine for heartburn, diarrhea, hemorrhoids, coughs, asthma, and canker sores. Curcuma has properties as an appetite enhancer, improves digestive function, nourishes the liver, and relieves joint and bone pain. Curcuma rhizome is nutritious because it contains chemical compounds, including curcumin, essential oils, saponins, flavonoids, alkaloids, and tannins. Pharmacologically this plant is reported as antibacterial, antimicrobial, anti-cancer, anti- fungal,","author":[{"dropping-particle":"","family":"Kustina","given":"Een","non-dropping-particle":"","parse-names":false,"suffix":""},{"dropping-particle":"","family":"Zulharmita","given":"","non-dropping-particle":"","parse-names":false,"suffix":""},{"dropping-particle":"","family":"Misfadhila","given":"Sestry","non-dropping-particle":"","parse-names":false,"suffix":""}],"container-title":"International Journal of Science and Healthcare Research","id":"ITEM-3","issue":"3","issued":{"date-parts":[["2020"]]},"page":"494-500","title":"Traditional uses, phytochemistry and pharmacology of Ficus religiosa: A review","type":"article-journal","volume":"5"},"uris":["http://www.mendeley.com/documents/?uuid=c7e52089-0eb8-403c-8fb8-0a483bdda8af"]},{"id":"ITEM-4","itemData":{"author":[{"dropping-particle":"","family":"Rashid","given":"Nur Yuhasliza Abd","non-dropping-particle":"","parse-names":false,"suffix":""}],"id":"ITEM-4","issued":{"date-parts":[["2004"]]},"publisher":"Universiti Putra Malaysia","title":"Chemical Constituents and Biological Activities of Curcuma Xanthorrhiza and Curcuma Heyneana","type":"thesis"},"uris":["http://www.mendeley.com/documents/?uuid=0e894e2b-6020-4f3a-838d-8388288ad176"]}],"mendeley":{"formattedCitation":"&lt;sup&gt;1–4&lt;/sup&gt;","plainTextFormattedCitation":"1–4","previouslyFormattedCitation":"&lt;sup&gt;1–4&lt;/sup&gt;"},"properties":{"noteIndex":0},"schema":"https://github.com/citation-style-language/schema/raw/master/csl-citation.json"}</w:instrText>
      </w:r>
      <w:r>
        <w:rPr>
          <w:rFonts w:ascii="Times New Roman" w:hAnsi="Times New Roman" w:cs="Times New Roman"/>
          <w:lang w:val="en"/>
        </w:rPr>
        <w:fldChar w:fldCharType="separate"/>
      </w:r>
      <w:r w:rsidRPr="00AA686B">
        <w:rPr>
          <w:rFonts w:ascii="Times New Roman" w:hAnsi="Times New Roman" w:cs="Times New Roman"/>
          <w:noProof/>
          <w:vertAlign w:val="superscript"/>
          <w:lang w:val="en"/>
        </w:rPr>
        <w:t>1–4</w:t>
      </w:r>
      <w:r>
        <w:rPr>
          <w:rFonts w:ascii="Times New Roman" w:hAnsi="Times New Roman" w:cs="Times New Roman"/>
          <w:lang w:val="en"/>
        </w:rPr>
        <w:fldChar w:fldCharType="end"/>
      </w:r>
    </w:p>
    <w:p w:rsidR="00FC0A43" w:rsidRDefault="00FC0A43" w:rsidP="00A84C2F">
      <w:pPr>
        <w:spacing w:after="0"/>
        <w:jc w:val="both"/>
        <w:rPr>
          <w:rFonts w:ascii="Times New Roman" w:hAnsi="Times New Roman" w:cs="Times New Roman"/>
          <w:lang w:val="en"/>
        </w:rPr>
      </w:pPr>
    </w:p>
    <w:p w:rsid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AA686B">
        <w:rPr>
          <w:rFonts w:ascii="Times New Roman" w:hAnsi="Times New Roman" w:cs="Times New Roman"/>
          <w:sz w:val="20"/>
          <w:szCs w:val="20"/>
          <w:lang w:val="en"/>
        </w:rPr>
        <w:fldChar w:fldCharType="begin" w:fldLock="1"/>
      </w:r>
      <w:r w:rsidRPr="00AA686B">
        <w:rPr>
          <w:rFonts w:ascii="Times New Roman" w:hAnsi="Times New Roman" w:cs="Times New Roman"/>
          <w:sz w:val="20"/>
          <w:szCs w:val="20"/>
          <w:lang w:val="en"/>
        </w:rPr>
        <w:instrText xml:space="preserve">ADDIN Mendeley Bibliography CSL_BIBLIOGRAPHY </w:instrText>
      </w:r>
      <w:r w:rsidRPr="00AA686B">
        <w:rPr>
          <w:rFonts w:ascii="Times New Roman" w:hAnsi="Times New Roman" w:cs="Times New Roman"/>
          <w:sz w:val="20"/>
          <w:szCs w:val="20"/>
          <w:lang w:val="en"/>
        </w:rPr>
        <w:fldChar w:fldCharType="separate"/>
      </w:r>
      <w:r w:rsidRPr="00AA686B">
        <w:rPr>
          <w:rFonts w:ascii="Times New Roman" w:hAnsi="Times New Roman" w:cs="Times New Roman"/>
          <w:noProof/>
          <w:sz w:val="20"/>
          <w:szCs w:val="24"/>
        </w:rPr>
        <w:t xml:space="preserve">1. </w:t>
      </w:r>
      <w:r w:rsidRPr="00AA686B">
        <w:rPr>
          <w:rFonts w:ascii="Times New Roman" w:hAnsi="Times New Roman" w:cs="Times New Roman"/>
          <w:noProof/>
          <w:sz w:val="20"/>
          <w:szCs w:val="24"/>
        </w:rPr>
        <w:tab/>
        <w:t xml:space="preserve">Barba-Ostria C, Carrera-Pacheco SE, Gonzalez-Pastor R, et al. Evaluation of Biological Activity of Natural Compounds: Current Trends and Methods. </w:t>
      </w:r>
      <w:r w:rsidRPr="00AA686B">
        <w:rPr>
          <w:rFonts w:ascii="Times New Roman" w:hAnsi="Times New Roman" w:cs="Times New Roman"/>
          <w:i/>
          <w:iCs/>
          <w:noProof/>
          <w:sz w:val="20"/>
          <w:szCs w:val="24"/>
        </w:rPr>
        <w:t>Molecules</w:t>
      </w:r>
      <w:r w:rsidRPr="00AA686B">
        <w:rPr>
          <w:rFonts w:ascii="Times New Roman" w:hAnsi="Times New Roman" w:cs="Times New Roman"/>
          <w:noProof/>
          <w:sz w:val="20"/>
          <w:szCs w:val="24"/>
        </w:rPr>
        <w:t>. 2022;27(14):1-35. doi:10.3390/molecules27144490</w:t>
      </w:r>
    </w:p>
    <w:p w:rsidR="00AA686B" w:rsidRP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szCs w:val="24"/>
        </w:rPr>
      </w:pPr>
    </w:p>
    <w:p w:rsid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AA686B">
        <w:rPr>
          <w:rFonts w:ascii="Times New Roman" w:hAnsi="Times New Roman" w:cs="Times New Roman"/>
          <w:noProof/>
          <w:sz w:val="20"/>
          <w:szCs w:val="24"/>
        </w:rPr>
        <w:t xml:space="preserve">2. </w:t>
      </w:r>
      <w:r w:rsidRPr="00AA686B">
        <w:rPr>
          <w:rFonts w:ascii="Times New Roman" w:hAnsi="Times New Roman" w:cs="Times New Roman"/>
          <w:noProof/>
          <w:sz w:val="20"/>
          <w:szCs w:val="24"/>
        </w:rPr>
        <w:tab/>
        <w:t xml:space="preserve">Dewick PM. </w:t>
      </w:r>
      <w:r w:rsidRPr="00AA686B">
        <w:rPr>
          <w:rFonts w:ascii="Times New Roman" w:hAnsi="Times New Roman" w:cs="Times New Roman"/>
          <w:i/>
          <w:iCs/>
          <w:noProof/>
          <w:sz w:val="20"/>
          <w:szCs w:val="24"/>
        </w:rPr>
        <w:t>Medicinal Natural Products: A Biosynthetic Approach</w:t>
      </w:r>
      <w:r w:rsidRPr="00AA686B">
        <w:rPr>
          <w:rFonts w:ascii="Times New Roman" w:hAnsi="Times New Roman" w:cs="Times New Roman"/>
          <w:noProof/>
          <w:sz w:val="20"/>
          <w:szCs w:val="24"/>
        </w:rPr>
        <w:t>. 2nd ed. Chicester: John Wiley &amp; Sons Ltd; 2002. doi:10.1002/9780470742761</w:t>
      </w:r>
    </w:p>
    <w:p w:rsidR="00AA686B" w:rsidRP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szCs w:val="24"/>
        </w:rPr>
      </w:pPr>
    </w:p>
    <w:p w:rsid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AA686B">
        <w:rPr>
          <w:rFonts w:ascii="Times New Roman" w:hAnsi="Times New Roman" w:cs="Times New Roman"/>
          <w:noProof/>
          <w:sz w:val="20"/>
          <w:szCs w:val="24"/>
        </w:rPr>
        <w:t xml:space="preserve">3. </w:t>
      </w:r>
      <w:r w:rsidRPr="00AA686B">
        <w:rPr>
          <w:rFonts w:ascii="Times New Roman" w:hAnsi="Times New Roman" w:cs="Times New Roman"/>
          <w:noProof/>
          <w:sz w:val="20"/>
          <w:szCs w:val="24"/>
        </w:rPr>
        <w:tab/>
        <w:t xml:space="preserve">Kustina E, Zulharmita, Misfadhila S. Traditional uses, phytochemistry and pharmacology of Ficus religiosa: A review. </w:t>
      </w:r>
      <w:r w:rsidRPr="00AA686B">
        <w:rPr>
          <w:rFonts w:ascii="Times New Roman" w:hAnsi="Times New Roman" w:cs="Times New Roman"/>
          <w:i/>
          <w:iCs/>
          <w:noProof/>
          <w:sz w:val="20"/>
          <w:szCs w:val="24"/>
        </w:rPr>
        <w:t>Int J Sci Healthc Res</w:t>
      </w:r>
      <w:r w:rsidRPr="00AA686B">
        <w:rPr>
          <w:rFonts w:ascii="Times New Roman" w:hAnsi="Times New Roman" w:cs="Times New Roman"/>
          <w:noProof/>
          <w:sz w:val="20"/>
          <w:szCs w:val="24"/>
        </w:rPr>
        <w:t>. 2020;5(3):494-500. doi:10.1016/j.jep.2011.01.046</w:t>
      </w:r>
    </w:p>
    <w:p w:rsidR="00AA686B" w:rsidRP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szCs w:val="24"/>
        </w:rPr>
      </w:pPr>
    </w:p>
    <w:p w:rsidR="00AA686B" w:rsidRPr="00AA686B" w:rsidRDefault="00AA686B" w:rsidP="00AA686B">
      <w:pPr>
        <w:widowControl w:val="0"/>
        <w:autoSpaceDE w:val="0"/>
        <w:autoSpaceDN w:val="0"/>
        <w:adjustRightInd w:val="0"/>
        <w:spacing w:after="0" w:line="240" w:lineRule="auto"/>
        <w:ind w:left="640" w:hanging="640"/>
        <w:rPr>
          <w:rFonts w:ascii="Times New Roman" w:hAnsi="Times New Roman" w:cs="Times New Roman"/>
          <w:noProof/>
          <w:sz w:val="20"/>
        </w:rPr>
      </w:pPr>
      <w:r w:rsidRPr="00AA686B">
        <w:rPr>
          <w:rFonts w:ascii="Times New Roman" w:hAnsi="Times New Roman" w:cs="Times New Roman"/>
          <w:noProof/>
          <w:sz w:val="20"/>
          <w:szCs w:val="24"/>
        </w:rPr>
        <w:t xml:space="preserve">4. </w:t>
      </w:r>
      <w:r w:rsidRPr="00AA686B">
        <w:rPr>
          <w:rFonts w:ascii="Times New Roman" w:hAnsi="Times New Roman" w:cs="Times New Roman"/>
          <w:noProof/>
          <w:sz w:val="20"/>
          <w:szCs w:val="24"/>
        </w:rPr>
        <w:tab/>
        <w:t xml:space="preserve">Rashid NYA. Chemical Constituents and Biological Activities of Curcuma Xanthorrhiza and Curcuma Heyneana. </w:t>
      </w:r>
      <w:r>
        <w:rPr>
          <w:rFonts w:ascii="Times New Roman" w:hAnsi="Times New Roman" w:cs="Times New Roman"/>
          <w:noProof/>
          <w:sz w:val="20"/>
          <w:szCs w:val="24"/>
        </w:rPr>
        <w:t>Master's</w:t>
      </w:r>
      <w:r w:rsidRPr="00AA686B">
        <w:rPr>
          <w:rFonts w:ascii="Times New Roman" w:hAnsi="Times New Roman" w:cs="Times New Roman"/>
          <w:noProof/>
          <w:sz w:val="20"/>
          <w:szCs w:val="24"/>
        </w:rPr>
        <w:t xml:space="preserve"> </w:t>
      </w:r>
      <w:r>
        <w:rPr>
          <w:rFonts w:ascii="Times New Roman" w:hAnsi="Times New Roman" w:cs="Times New Roman"/>
          <w:noProof/>
          <w:sz w:val="20"/>
          <w:szCs w:val="24"/>
        </w:rPr>
        <w:t>Thesis</w:t>
      </w:r>
      <w:r w:rsidRPr="00AA686B">
        <w:rPr>
          <w:rFonts w:ascii="Times New Roman" w:hAnsi="Times New Roman" w:cs="Times New Roman"/>
          <w:noProof/>
          <w:sz w:val="20"/>
          <w:szCs w:val="24"/>
        </w:rPr>
        <w:t>, the School of Graduate Studies, Universiti Putra Malaysia</w:t>
      </w:r>
      <w:r>
        <w:rPr>
          <w:rFonts w:ascii="Times New Roman" w:hAnsi="Times New Roman" w:cs="Times New Roman"/>
          <w:noProof/>
          <w:sz w:val="20"/>
          <w:szCs w:val="24"/>
        </w:rPr>
        <w:t>,</w:t>
      </w:r>
      <w:r w:rsidRPr="00AA686B">
        <w:rPr>
          <w:rFonts w:ascii="Times New Roman" w:hAnsi="Times New Roman" w:cs="Times New Roman"/>
          <w:noProof/>
          <w:sz w:val="20"/>
          <w:szCs w:val="24"/>
        </w:rPr>
        <w:t xml:space="preserve"> 2004.</w:t>
      </w:r>
    </w:p>
    <w:p w:rsidR="00FC0A43" w:rsidRPr="00FC0A43" w:rsidRDefault="00AA686B" w:rsidP="00AA686B">
      <w:pPr>
        <w:spacing w:after="0"/>
        <w:jc w:val="both"/>
        <w:rPr>
          <w:rFonts w:ascii="Times New Roman" w:hAnsi="Times New Roman" w:cs="Times New Roman"/>
          <w:lang w:val="en"/>
        </w:rPr>
      </w:pPr>
      <w:r w:rsidRPr="00AA686B">
        <w:rPr>
          <w:rFonts w:ascii="Times New Roman" w:hAnsi="Times New Roman" w:cs="Times New Roman"/>
          <w:sz w:val="20"/>
          <w:szCs w:val="20"/>
          <w:lang w:val="en"/>
        </w:rPr>
        <w:fldChar w:fldCharType="end"/>
      </w:r>
    </w:p>
    <w:sectPr w:rsidR="00FC0A43" w:rsidRPr="00FC0A43" w:rsidSect="00B4018B">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Univers LT Std 55"/>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modern"/>
    <w:pitch w:val="fixed"/>
    <w:sig w:usb0="00000287" w:usb1="08070000"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EwsLS0sDC1NDQzMDNT0lEKTi0uzszPAykwrAUAjbknESwAAAA="/>
  </w:docVars>
  <w:rsids>
    <w:rsidRoot w:val="00A84C2F"/>
    <w:rsid w:val="0004437E"/>
    <w:rsid w:val="00131E00"/>
    <w:rsid w:val="001C3A54"/>
    <w:rsid w:val="0027452B"/>
    <w:rsid w:val="0043798C"/>
    <w:rsid w:val="00524CFC"/>
    <w:rsid w:val="005B7958"/>
    <w:rsid w:val="007B4700"/>
    <w:rsid w:val="008B62C5"/>
    <w:rsid w:val="00A84C2F"/>
    <w:rsid w:val="00AA686B"/>
    <w:rsid w:val="00B4018B"/>
    <w:rsid w:val="00CD4CFA"/>
    <w:rsid w:val="00F822C0"/>
    <w:rsid w:val="00FC0A43"/>
    <w:rsid w:val="00FD0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6E733"/>
  <w15:docId w15:val="{101D4CA1-D448-4523-969E-EC9962B7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A43"/>
    <w:rPr>
      <w:color w:val="0000FF" w:themeColor="hyperlink"/>
      <w:u w:val="single"/>
    </w:rPr>
  </w:style>
  <w:style w:type="paragraph" w:customStyle="1" w:styleId="Default">
    <w:name w:val="Default"/>
    <w:rsid w:val="00AA686B"/>
    <w:pPr>
      <w:autoSpaceDE w:val="0"/>
      <w:autoSpaceDN w:val="0"/>
      <w:adjustRightInd w:val="0"/>
      <w:spacing w:after="0" w:line="240" w:lineRule="auto"/>
    </w:pPr>
    <w:rPr>
      <w:rFonts w:ascii="Univers LT Std 55" w:eastAsia="Times New Roman" w:hAnsi="Univers LT Std 55" w:cs="Univers LT Std 55"/>
      <w:color w:val="000000"/>
      <w:sz w:val="24"/>
      <w:szCs w:val="24"/>
      <w:lang w:val="id-ID"/>
    </w:rPr>
  </w:style>
  <w:style w:type="table" w:styleId="MediumShading2-Accent1">
    <w:name w:val="Medium Shading 2 Accent 1"/>
    <w:basedOn w:val="TableNormal"/>
    <w:uiPriority w:val="64"/>
    <w:rsid w:val="00AA686B"/>
    <w:pPr>
      <w:spacing w:after="0" w:line="240" w:lineRule="auto"/>
    </w:pPr>
    <w:rPr>
      <w:rFonts w:eastAsia="Times New Roman" w:cs="Arial"/>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cs="Arial"/>
        <w:b/>
        <w:bCs/>
        <w:color w:val="FFFFFF" w:themeColor="background1"/>
      </w:rPr>
      <w:tblPr/>
      <w:tcPr>
        <w:tcBorders>
          <w:left w:val="nil"/>
          <w:right w:val="nil"/>
          <w:insideH w:val="nil"/>
          <w:insideV w:val="nil"/>
        </w:tcBorders>
        <w:shd w:val="clear" w:color="auto" w:fill="4F81BD" w:themeFill="accent1"/>
      </w:tcPr>
    </w:tblStylePr>
    <w:tblStylePr w:type="band1Vert">
      <w:rPr>
        <w:rFonts w:cs="Arial"/>
      </w:rPr>
      <w:tblPr/>
      <w:tcPr>
        <w:tcBorders>
          <w:left w:val="nil"/>
          <w:right w:val="nil"/>
          <w:insideH w:val="nil"/>
          <w:insideV w:val="nil"/>
        </w:tcBorders>
        <w:shd w:val="clear" w:color="auto" w:fill="D8D8D8" w:themeFill="background1" w:themeFillShade="D8"/>
      </w:tcPr>
    </w:tblStylePr>
    <w:tblStylePr w:type="band1Horz">
      <w:rPr>
        <w:rFonts w:cs="Arial"/>
      </w:rPr>
      <w:tblPr/>
      <w:tcPr>
        <w:shd w:val="clear" w:color="auto" w:fill="D8D8D8" w:themeFill="background1" w:themeFillShade="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tero.org/styles/american-medical-associ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hyperlink" Target="http://www.zotero.org/styles/american-medical-associ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1E412-2ED5-4671-B629-1EC03731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5744</TotalTime>
  <Pages>3</Pages>
  <Words>2375</Words>
  <Characters>13543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Hermanto</dc:creator>
  <cp:lastModifiedBy>User-A</cp:lastModifiedBy>
  <cp:revision>10</cp:revision>
  <dcterms:created xsi:type="dcterms:W3CDTF">2023-07-26T02:37:00Z</dcterms:created>
  <dcterms:modified xsi:type="dcterms:W3CDTF">2023-07-30T03:15:00Z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http://www.zotero.org/styles/elsevier-american-chemical-society</vt:lpwstr>
  </property>
  <property fmtid="{D5CDD505-2E9C-101B-9397-08002B2CF9AE}" pid="9" name="Mendeley Recent Style Name 3_1">
    <vt:lpwstr>Elsevier - American Chemical Society</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http://www.zotero.org/styles/royal-society-of-chemistry</vt:lpwstr>
  </property>
  <property fmtid="{D5CDD505-2E9C-101B-9397-08002B2CF9AE}" pid="19" name="Mendeley Recent Style Name 8_1">
    <vt:lpwstr>Royal Society of Chemistry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f4ee748b-e840-354d-a79e-99eee60d97be</vt:lpwstr>
  </property>
  <property fmtid="{D5CDD505-2E9C-101B-9397-08002B2CF9AE}" pid="24" name="Mendeley Citation Style_1">
    <vt:lpwstr>http://www.zotero.org/styles/american-medical-association</vt:lpwstr>
  </property>
</Properties>
</file>